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361236" w:rsidRDefault="00973DE2" w:rsidP="00973DE2">
      <w:pPr>
        <w:jc w:val="center"/>
        <w:rPr>
          <w:rFonts w:ascii="Times New Roman" w:hAnsi="Times New Roman" w:cs="Times New Roman"/>
          <w:sz w:val="24"/>
          <w:szCs w:val="24"/>
        </w:rPr>
      </w:pPr>
      <w:r>
        <w:rPr>
          <w:rFonts w:ascii="Times New Roman" w:hAnsi="Times New Roman" w:cs="Times New Roman"/>
          <w:sz w:val="24"/>
          <w:szCs w:val="24"/>
        </w:rPr>
        <w:t>Lowe’s Company</w:t>
      </w:r>
    </w:p>
    <w:p w:rsidR="00973DE2" w:rsidRDefault="00973DE2" w:rsidP="00973DE2">
      <w:pPr>
        <w:jc w:val="center"/>
        <w:rPr>
          <w:rFonts w:ascii="Times New Roman" w:hAnsi="Times New Roman" w:cs="Times New Roman"/>
          <w:sz w:val="24"/>
          <w:szCs w:val="24"/>
        </w:rPr>
      </w:pPr>
      <w:r>
        <w:rPr>
          <w:rFonts w:ascii="Times New Roman" w:hAnsi="Times New Roman" w:cs="Times New Roman"/>
          <w:sz w:val="24"/>
          <w:szCs w:val="24"/>
        </w:rPr>
        <w:t>Student’s Name</w:t>
      </w:r>
    </w:p>
    <w:p w:rsidR="00973DE2" w:rsidRDefault="00973DE2" w:rsidP="00973DE2">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8341B" w:rsidP="00C076EB">
      <w:pPr>
        <w:rPr>
          <w:rFonts w:ascii="Times New Roman" w:hAnsi="Times New Roman" w:cs="Times New Roman"/>
          <w:sz w:val="24"/>
          <w:szCs w:val="24"/>
        </w:rPr>
      </w:pPr>
      <w:r>
        <w:rPr>
          <w:rFonts w:ascii="Times New Roman" w:hAnsi="Times New Roman" w:cs="Times New Roman"/>
          <w:sz w:val="24"/>
          <w:szCs w:val="24"/>
        </w:rPr>
        <w:lastRenderedPageBreak/>
        <w:t>L</w:t>
      </w:r>
      <w:r w:rsidR="008D2334">
        <w:rPr>
          <w:rFonts w:ascii="Times New Roman" w:hAnsi="Times New Roman" w:cs="Times New Roman"/>
          <w:sz w:val="24"/>
          <w:szCs w:val="24"/>
        </w:rPr>
        <w:t xml:space="preserve">owe’s </w:t>
      </w:r>
      <w:r w:rsidR="00E033FB">
        <w:rPr>
          <w:rFonts w:ascii="Times New Roman" w:hAnsi="Times New Roman" w:cs="Times New Roman"/>
          <w:sz w:val="24"/>
          <w:szCs w:val="24"/>
        </w:rPr>
        <w:t>Company</w:t>
      </w:r>
      <w:r>
        <w:rPr>
          <w:rFonts w:ascii="Times New Roman" w:hAnsi="Times New Roman" w:cs="Times New Roman"/>
          <w:sz w:val="24"/>
          <w:szCs w:val="24"/>
        </w:rPr>
        <w:t xml:space="preserve"> is an American retail </w:t>
      </w:r>
      <w:r w:rsidR="00C076EB">
        <w:rPr>
          <w:rFonts w:ascii="Times New Roman" w:hAnsi="Times New Roman" w:cs="Times New Roman"/>
          <w:sz w:val="24"/>
          <w:szCs w:val="24"/>
        </w:rPr>
        <w:t>C</w:t>
      </w:r>
      <w:r>
        <w:rPr>
          <w:rFonts w:ascii="Times New Roman" w:hAnsi="Times New Roman" w:cs="Times New Roman"/>
          <w:sz w:val="24"/>
          <w:szCs w:val="24"/>
        </w:rPr>
        <w:t xml:space="preserve">ompany specializing in home improvement which has its headquarters in Mooresville, North Carolina. Consequently, the company operates in a chain of retail stores in </w:t>
      </w:r>
      <w:r w:rsidR="00C076EB">
        <w:rPr>
          <w:rFonts w:ascii="Times New Roman" w:hAnsi="Times New Roman" w:cs="Times New Roman"/>
          <w:sz w:val="24"/>
          <w:szCs w:val="24"/>
        </w:rPr>
        <w:t xml:space="preserve">the </w:t>
      </w:r>
      <w:r w:rsidRPr="00C076EB">
        <w:rPr>
          <w:rFonts w:ascii="Times New Roman" w:hAnsi="Times New Roman" w:cs="Times New Roman"/>
          <w:noProof/>
          <w:sz w:val="24"/>
          <w:szCs w:val="24"/>
        </w:rPr>
        <w:t>United</w:t>
      </w:r>
      <w:r>
        <w:rPr>
          <w:rFonts w:ascii="Times New Roman" w:hAnsi="Times New Roman" w:cs="Times New Roman"/>
          <w:sz w:val="24"/>
          <w:szCs w:val="24"/>
        </w:rPr>
        <w:t xml:space="preserve"> States</w:t>
      </w:r>
      <w:r w:rsidR="00C076EB">
        <w:rPr>
          <w:rFonts w:ascii="Times New Roman" w:hAnsi="Times New Roman" w:cs="Times New Roman"/>
          <w:sz w:val="24"/>
          <w:szCs w:val="24"/>
        </w:rPr>
        <w:t>, for example,</w:t>
      </w:r>
      <w:r>
        <w:rPr>
          <w:rFonts w:ascii="Times New Roman" w:hAnsi="Times New Roman" w:cs="Times New Roman"/>
          <w:sz w:val="24"/>
          <w:szCs w:val="24"/>
        </w:rPr>
        <w:t xml:space="preserve"> Mexico and </w:t>
      </w:r>
      <w:r w:rsidR="00E033FB">
        <w:rPr>
          <w:rFonts w:ascii="Times New Roman" w:hAnsi="Times New Roman" w:cs="Times New Roman"/>
          <w:sz w:val="24"/>
          <w:szCs w:val="24"/>
        </w:rPr>
        <w:t>Canada. It</w:t>
      </w:r>
      <w:r>
        <w:rPr>
          <w:rFonts w:ascii="Times New Roman" w:hAnsi="Times New Roman" w:cs="Times New Roman"/>
          <w:sz w:val="24"/>
          <w:szCs w:val="24"/>
        </w:rPr>
        <w:t xml:space="preserve"> is </w:t>
      </w:r>
      <w:r w:rsidR="009A18CF">
        <w:rPr>
          <w:rFonts w:ascii="Times New Roman" w:hAnsi="Times New Roman" w:cs="Times New Roman"/>
          <w:sz w:val="24"/>
          <w:szCs w:val="24"/>
        </w:rPr>
        <w:t>the second</w:t>
      </w:r>
      <w:r>
        <w:rPr>
          <w:rFonts w:ascii="Times New Roman" w:hAnsi="Times New Roman" w:cs="Times New Roman"/>
          <w:sz w:val="24"/>
          <w:szCs w:val="24"/>
        </w:rPr>
        <w:t xml:space="preserve"> largest </w:t>
      </w:r>
      <w:r w:rsidR="00401E74">
        <w:rPr>
          <w:rFonts w:ascii="Times New Roman" w:hAnsi="Times New Roman" w:cs="Times New Roman"/>
          <w:sz w:val="24"/>
          <w:szCs w:val="24"/>
        </w:rPr>
        <w:t xml:space="preserve">home improvement retailer in </w:t>
      </w:r>
      <w:r w:rsidR="009A18CF">
        <w:rPr>
          <w:rFonts w:ascii="Times New Roman" w:hAnsi="Times New Roman" w:cs="Times New Roman"/>
          <w:sz w:val="24"/>
          <w:szCs w:val="24"/>
        </w:rPr>
        <w:t>the U</w:t>
      </w:r>
      <w:r w:rsidR="00401E74">
        <w:rPr>
          <w:rFonts w:ascii="Times New Roman" w:hAnsi="Times New Roman" w:cs="Times New Roman"/>
          <w:sz w:val="24"/>
          <w:szCs w:val="24"/>
        </w:rPr>
        <w:t xml:space="preserve">nited </w:t>
      </w:r>
      <w:r w:rsidR="009A18CF">
        <w:rPr>
          <w:rFonts w:ascii="Times New Roman" w:hAnsi="Times New Roman" w:cs="Times New Roman"/>
          <w:sz w:val="24"/>
          <w:szCs w:val="24"/>
        </w:rPr>
        <w:t>States (</w:t>
      </w:r>
      <w:r w:rsidR="00401E74">
        <w:rPr>
          <w:rFonts w:ascii="Times New Roman" w:hAnsi="Times New Roman" w:cs="Times New Roman"/>
          <w:sz w:val="24"/>
          <w:szCs w:val="24"/>
        </w:rPr>
        <w:t>training the home depot) holding about 6 percent of the home improvement market. In addition</w:t>
      </w:r>
      <w:r w:rsidR="00D8312C">
        <w:rPr>
          <w:rFonts w:ascii="Times New Roman" w:hAnsi="Times New Roman" w:cs="Times New Roman"/>
          <w:sz w:val="24"/>
          <w:szCs w:val="24"/>
        </w:rPr>
        <w:t>,</w:t>
      </w:r>
      <w:r w:rsidR="00401E74">
        <w:rPr>
          <w:rFonts w:ascii="Times New Roman" w:hAnsi="Times New Roman" w:cs="Times New Roman"/>
          <w:sz w:val="24"/>
          <w:szCs w:val="24"/>
        </w:rPr>
        <w:t xml:space="preserve"> it </w:t>
      </w:r>
      <w:r w:rsidR="00D8312C">
        <w:rPr>
          <w:rFonts w:ascii="Times New Roman" w:hAnsi="Times New Roman" w:cs="Times New Roman"/>
          <w:sz w:val="24"/>
          <w:szCs w:val="24"/>
        </w:rPr>
        <w:t xml:space="preserve">serves with </w:t>
      </w:r>
      <w:r w:rsidR="00D8312C" w:rsidRPr="00C076EB">
        <w:rPr>
          <w:rFonts w:ascii="Times New Roman" w:hAnsi="Times New Roman" w:cs="Times New Roman"/>
          <w:noProof/>
          <w:sz w:val="24"/>
          <w:szCs w:val="24"/>
        </w:rPr>
        <w:t>t</w:t>
      </w:r>
      <w:r w:rsidR="00C076EB">
        <w:rPr>
          <w:rFonts w:ascii="Times New Roman" w:hAnsi="Times New Roman" w:cs="Times New Roman"/>
          <w:noProof/>
          <w:sz w:val="24"/>
          <w:szCs w:val="24"/>
        </w:rPr>
        <w:t>o</w:t>
      </w:r>
      <w:r w:rsidR="00D8312C" w:rsidRPr="00C076EB">
        <w:rPr>
          <w:rFonts w:ascii="Times New Roman" w:hAnsi="Times New Roman" w:cs="Times New Roman"/>
          <w:noProof/>
          <w:sz w:val="24"/>
          <w:szCs w:val="24"/>
        </w:rPr>
        <w:t>o</w:t>
      </w:r>
      <w:r w:rsidR="00401E74">
        <w:rPr>
          <w:rFonts w:ascii="Times New Roman" w:hAnsi="Times New Roman" w:cs="Times New Roman"/>
          <w:sz w:val="24"/>
          <w:szCs w:val="24"/>
        </w:rPr>
        <w:t xml:space="preserve"> –do- it- yourself customers using </w:t>
      </w:r>
      <w:r w:rsidR="009A18CF">
        <w:rPr>
          <w:rFonts w:ascii="Times New Roman" w:hAnsi="Times New Roman" w:cs="Times New Roman"/>
          <w:sz w:val="24"/>
          <w:szCs w:val="24"/>
        </w:rPr>
        <w:t xml:space="preserve">the </w:t>
      </w:r>
      <w:r w:rsidR="009A18CF" w:rsidRPr="00C076EB">
        <w:rPr>
          <w:rFonts w:ascii="Times New Roman" w:hAnsi="Times New Roman" w:cs="Times New Roman"/>
          <w:noProof/>
          <w:sz w:val="24"/>
          <w:szCs w:val="24"/>
        </w:rPr>
        <w:t>store</w:t>
      </w:r>
      <w:r w:rsidR="00C076EB">
        <w:rPr>
          <w:rFonts w:ascii="Times New Roman" w:hAnsi="Times New Roman" w:cs="Times New Roman"/>
          <w:noProof/>
          <w:sz w:val="24"/>
          <w:szCs w:val="24"/>
        </w:rPr>
        <w:t>'</w:t>
      </w:r>
      <w:r w:rsidR="009A18CF" w:rsidRPr="00C076EB">
        <w:rPr>
          <w:rFonts w:ascii="Times New Roman" w:hAnsi="Times New Roman" w:cs="Times New Roman"/>
          <w:noProof/>
          <w:sz w:val="24"/>
          <w:szCs w:val="24"/>
        </w:rPr>
        <w:t>s</w:t>
      </w:r>
      <w:r w:rsidR="00401E74">
        <w:rPr>
          <w:rFonts w:ascii="Times New Roman" w:hAnsi="Times New Roman" w:cs="Times New Roman"/>
          <w:sz w:val="24"/>
          <w:szCs w:val="24"/>
        </w:rPr>
        <w:t xml:space="preserve"> </w:t>
      </w:r>
      <w:r w:rsidR="009A18CF">
        <w:rPr>
          <w:rFonts w:ascii="Times New Roman" w:hAnsi="Times New Roman" w:cs="Times New Roman"/>
          <w:sz w:val="24"/>
          <w:szCs w:val="24"/>
        </w:rPr>
        <w:t>installation services</w:t>
      </w:r>
      <w:r w:rsidR="00D8312C">
        <w:rPr>
          <w:rFonts w:ascii="Times New Roman" w:hAnsi="Times New Roman" w:cs="Times New Roman"/>
          <w:sz w:val="24"/>
          <w:szCs w:val="24"/>
        </w:rPr>
        <w:t xml:space="preserve"> and commercial customers</w:t>
      </w:r>
      <w:r w:rsidR="00384219">
        <w:rPr>
          <w:rFonts w:ascii="Times New Roman" w:hAnsi="Times New Roman" w:cs="Times New Roman"/>
          <w:sz w:val="24"/>
          <w:szCs w:val="24"/>
        </w:rPr>
        <w:t xml:space="preserve"> </w:t>
      </w:r>
      <w:r w:rsidR="00384219" w:rsidRPr="00384219">
        <w:rPr>
          <w:rFonts w:ascii="Times New Roman" w:hAnsi="Times New Roman" w:cs="Times New Roman"/>
          <w:sz w:val="24"/>
          <w:szCs w:val="24"/>
        </w:rPr>
        <w:t>(Hepford, 2017).</w:t>
      </w:r>
      <w:r w:rsidR="00D8312C">
        <w:rPr>
          <w:rFonts w:ascii="Times New Roman" w:hAnsi="Times New Roman" w:cs="Times New Roman"/>
          <w:sz w:val="24"/>
          <w:szCs w:val="24"/>
        </w:rPr>
        <w:t xml:space="preserve"> They</w:t>
      </w:r>
      <w:r w:rsidR="00401E74">
        <w:rPr>
          <w:rFonts w:ascii="Times New Roman" w:hAnsi="Times New Roman" w:cs="Times New Roman"/>
          <w:sz w:val="24"/>
          <w:szCs w:val="24"/>
        </w:rPr>
        <w:t xml:space="preserve"> </w:t>
      </w:r>
      <w:r w:rsidR="00D8312C">
        <w:rPr>
          <w:rFonts w:ascii="Times New Roman" w:hAnsi="Times New Roman" w:cs="Times New Roman"/>
          <w:sz w:val="24"/>
          <w:szCs w:val="24"/>
        </w:rPr>
        <w:t>include</w:t>
      </w:r>
      <w:r w:rsidR="00401E74">
        <w:rPr>
          <w:rFonts w:ascii="Times New Roman" w:hAnsi="Times New Roman" w:cs="Times New Roman"/>
          <w:sz w:val="24"/>
          <w:szCs w:val="24"/>
        </w:rPr>
        <w:t xml:space="preserve"> professional </w:t>
      </w:r>
      <w:r w:rsidR="009A18CF">
        <w:rPr>
          <w:rFonts w:ascii="Times New Roman" w:hAnsi="Times New Roman" w:cs="Times New Roman"/>
          <w:sz w:val="24"/>
          <w:szCs w:val="24"/>
        </w:rPr>
        <w:t xml:space="preserve">contractors, </w:t>
      </w:r>
      <w:r w:rsidR="00D8312C">
        <w:rPr>
          <w:rFonts w:ascii="Times New Roman" w:hAnsi="Times New Roman" w:cs="Times New Roman"/>
          <w:sz w:val="24"/>
          <w:szCs w:val="24"/>
        </w:rPr>
        <w:t>electricians,</w:t>
      </w:r>
      <w:r w:rsidR="00401E74">
        <w:rPr>
          <w:rFonts w:ascii="Times New Roman" w:hAnsi="Times New Roman" w:cs="Times New Roman"/>
          <w:sz w:val="24"/>
          <w:szCs w:val="24"/>
        </w:rPr>
        <w:t xml:space="preserve"> landscapers</w:t>
      </w:r>
      <w:r w:rsidR="00D8312C">
        <w:rPr>
          <w:rFonts w:ascii="Times New Roman" w:hAnsi="Times New Roman" w:cs="Times New Roman"/>
          <w:sz w:val="24"/>
          <w:szCs w:val="24"/>
        </w:rPr>
        <w:t>,</w:t>
      </w:r>
      <w:r w:rsidR="00401E74">
        <w:rPr>
          <w:rFonts w:ascii="Times New Roman" w:hAnsi="Times New Roman" w:cs="Times New Roman"/>
          <w:sz w:val="24"/>
          <w:szCs w:val="24"/>
        </w:rPr>
        <w:t xml:space="preserve"> painters</w:t>
      </w:r>
      <w:r w:rsidR="00C076EB">
        <w:rPr>
          <w:rFonts w:ascii="Times New Roman" w:hAnsi="Times New Roman" w:cs="Times New Roman"/>
          <w:sz w:val="24"/>
          <w:szCs w:val="24"/>
        </w:rPr>
        <w:t>,</w:t>
      </w:r>
      <w:r w:rsidR="00401E74">
        <w:rPr>
          <w:rFonts w:ascii="Times New Roman" w:hAnsi="Times New Roman" w:cs="Times New Roman"/>
          <w:sz w:val="24"/>
          <w:szCs w:val="24"/>
        </w:rPr>
        <w:t xml:space="preserve"> </w:t>
      </w:r>
      <w:r w:rsidR="00401E74" w:rsidRPr="00C076EB">
        <w:rPr>
          <w:rFonts w:ascii="Times New Roman" w:hAnsi="Times New Roman" w:cs="Times New Roman"/>
          <w:noProof/>
          <w:sz w:val="24"/>
          <w:szCs w:val="24"/>
        </w:rPr>
        <w:t>and</w:t>
      </w:r>
      <w:r w:rsidR="00401E74">
        <w:rPr>
          <w:rFonts w:ascii="Times New Roman" w:hAnsi="Times New Roman" w:cs="Times New Roman"/>
          <w:sz w:val="24"/>
          <w:szCs w:val="24"/>
        </w:rPr>
        <w:t xml:space="preserve"> plumbers. </w:t>
      </w:r>
      <w:r w:rsidR="00E033FB">
        <w:rPr>
          <w:rFonts w:ascii="Times New Roman" w:hAnsi="Times New Roman" w:cs="Times New Roman"/>
          <w:sz w:val="24"/>
          <w:szCs w:val="24"/>
        </w:rPr>
        <w:t>Besides, Lowe’s</w:t>
      </w:r>
      <w:r w:rsidR="00401E74">
        <w:rPr>
          <w:rFonts w:ascii="Times New Roman" w:hAnsi="Times New Roman" w:cs="Times New Roman"/>
          <w:sz w:val="24"/>
          <w:szCs w:val="24"/>
        </w:rPr>
        <w:t xml:space="preserve"> consists of more than 40,000 products for home </w:t>
      </w:r>
      <w:r w:rsidR="00E033FB">
        <w:rPr>
          <w:rFonts w:ascii="Times New Roman" w:hAnsi="Times New Roman" w:cs="Times New Roman"/>
          <w:sz w:val="24"/>
          <w:szCs w:val="24"/>
        </w:rPr>
        <w:t xml:space="preserve">decorating, </w:t>
      </w:r>
      <w:r w:rsidR="00D8312C">
        <w:rPr>
          <w:rFonts w:ascii="Times New Roman" w:hAnsi="Times New Roman" w:cs="Times New Roman"/>
          <w:sz w:val="24"/>
          <w:szCs w:val="24"/>
        </w:rPr>
        <w:t>maintenance</w:t>
      </w:r>
      <w:r w:rsidR="00401E74">
        <w:rPr>
          <w:rFonts w:ascii="Times New Roman" w:hAnsi="Times New Roman" w:cs="Times New Roman"/>
          <w:sz w:val="24"/>
          <w:szCs w:val="24"/>
        </w:rPr>
        <w:t xml:space="preserve"> </w:t>
      </w:r>
      <w:r w:rsidR="00E033FB">
        <w:rPr>
          <w:rFonts w:ascii="Times New Roman" w:hAnsi="Times New Roman" w:cs="Times New Roman"/>
          <w:sz w:val="24"/>
          <w:szCs w:val="24"/>
        </w:rPr>
        <w:t>repair, remodeling</w:t>
      </w:r>
      <w:r w:rsidR="00C076EB">
        <w:rPr>
          <w:rFonts w:ascii="Times New Roman" w:hAnsi="Times New Roman" w:cs="Times New Roman"/>
          <w:sz w:val="24"/>
          <w:szCs w:val="24"/>
        </w:rPr>
        <w:t>,</w:t>
      </w:r>
      <w:r w:rsidR="00401E74">
        <w:rPr>
          <w:rFonts w:ascii="Times New Roman" w:hAnsi="Times New Roman" w:cs="Times New Roman"/>
          <w:sz w:val="24"/>
          <w:szCs w:val="24"/>
        </w:rPr>
        <w:t xml:space="preserve"> </w:t>
      </w:r>
      <w:r w:rsidR="00401E74" w:rsidRPr="00C076EB">
        <w:rPr>
          <w:rFonts w:ascii="Times New Roman" w:hAnsi="Times New Roman" w:cs="Times New Roman"/>
          <w:noProof/>
          <w:sz w:val="24"/>
          <w:szCs w:val="24"/>
        </w:rPr>
        <w:t>and</w:t>
      </w:r>
      <w:r w:rsidR="00401E74">
        <w:rPr>
          <w:rFonts w:ascii="Times New Roman" w:hAnsi="Times New Roman" w:cs="Times New Roman"/>
          <w:sz w:val="24"/>
          <w:szCs w:val="24"/>
        </w:rPr>
        <w:t xml:space="preserve"> construction. Als</w:t>
      </w:r>
      <w:r w:rsidR="00C076EB">
        <w:rPr>
          <w:rFonts w:ascii="Times New Roman" w:hAnsi="Times New Roman" w:cs="Times New Roman"/>
          <w:sz w:val="24"/>
          <w:szCs w:val="24"/>
        </w:rPr>
        <w:t xml:space="preserve">o to note, </w:t>
      </w:r>
      <w:r w:rsidR="00401E74">
        <w:rPr>
          <w:rFonts w:ascii="Times New Roman" w:hAnsi="Times New Roman" w:cs="Times New Roman"/>
          <w:sz w:val="24"/>
          <w:szCs w:val="24"/>
        </w:rPr>
        <w:t xml:space="preserve">it has </w:t>
      </w:r>
      <w:r w:rsidR="00E033FB">
        <w:rPr>
          <w:rFonts w:ascii="Times New Roman" w:hAnsi="Times New Roman" w:cs="Times New Roman"/>
          <w:sz w:val="24"/>
          <w:szCs w:val="24"/>
        </w:rPr>
        <w:t>hundreds</w:t>
      </w:r>
      <w:r w:rsidR="00C076EB">
        <w:rPr>
          <w:rFonts w:ascii="Times New Roman" w:hAnsi="Times New Roman" w:cs="Times New Roman"/>
          <w:sz w:val="24"/>
          <w:szCs w:val="24"/>
        </w:rPr>
        <w:t xml:space="preserve"> of the</w:t>
      </w:r>
      <w:r w:rsidR="00401E74">
        <w:rPr>
          <w:rFonts w:ascii="Times New Roman" w:hAnsi="Times New Roman" w:cs="Times New Roman"/>
          <w:sz w:val="24"/>
          <w:szCs w:val="24"/>
        </w:rPr>
        <w:t>s</w:t>
      </w:r>
      <w:r w:rsidR="00C076EB">
        <w:rPr>
          <w:rFonts w:ascii="Times New Roman" w:hAnsi="Times New Roman" w:cs="Times New Roman"/>
          <w:sz w:val="24"/>
          <w:szCs w:val="24"/>
        </w:rPr>
        <w:t>e</w:t>
      </w:r>
      <w:r w:rsidR="00401E74">
        <w:rPr>
          <w:rFonts w:ascii="Times New Roman" w:hAnsi="Times New Roman" w:cs="Times New Roman"/>
          <w:sz w:val="24"/>
          <w:szCs w:val="24"/>
        </w:rPr>
        <w:t xml:space="preserve"> through special orders for customers who need them</w:t>
      </w:r>
      <w:r w:rsidR="00410389">
        <w:rPr>
          <w:rFonts w:ascii="Times New Roman" w:hAnsi="Times New Roman" w:cs="Times New Roman"/>
          <w:sz w:val="24"/>
          <w:szCs w:val="24"/>
        </w:rPr>
        <w:t xml:space="preserve">. Similarly, the company offers installation services in </w:t>
      </w:r>
      <w:r w:rsidR="00E033FB">
        <w:rPr>
          <w:rFonts w:ascii="Times New Roman" w:hAnsi="Times New Roman" w:cs="Times New Roman"/>
          <w:sz w:val="24"/>
          <w:szCs w:val="24"/>
        </w:rPr>
        <w:t>flooring, millwork</w:t>
      </w:r>
      <w:r w:rsidR="00410389">
        <w:rPr>
          <w:rFonts w:ascii="Times New Roman" w:hAnsi="Times New Roman" w:cs="Times New Roman"/>
          <w:sz w:val="24"/>
          <w:szCs w:val="24"/>
        </w:rPr>
        <w:t xml:space="preserve"> and kitchen cabinets and countertops.</w:t>
      </w:r>
    </w:p>
    <w:p w:rsidR="00410389" w:rsidRDefault="00410389" w:rsidP="0098341B">
      <w:pPr>
        <w:rPr>
          <w:rFonts w:ascii="Times New Roman" w:hAnsi="Times New Roman" w:cs="Times New Roman"/>
          <w:sz w:val="24"/>
          <w:szCs w:val="24"/>
        </w:rPr>
      </w:pPr>
      <w:r>
        <w:rPr>
          <w:rFonts w:ascii="Times New Roman" w:hAnsi="Times New Roman" w:cs="Times New Roman"/>
          <w:sz w:val="24"/>
          <w:szCs w:val="24"/>
        </w:rPr>
        <w:t xml:space="preserve"> The </w:t>
      </w:r>
      <w:r w:rsidR="00646EF9">
        <w:rPr>
          <w:rFonts w:ascii="Times New Roman" w:hAnsi="Times New Roman" w:cs="Times New Roman"/>
          <w:sz w:val="24"/>
          <w:szCs w:val="24"/>
        </w:rPr>
        <w:t>c</w:t>
      </w:r>
      <w:r>
        <w:rPr>
          <w:rFonts w:ascii="Times New Roman" w:hAnsi="Times New Roman" w:cs="Times New Roman"/>
          <w:sz w:val="24"/>
          <w:szCs w:val="24"/>
        </w:rPr>
        <w:t xml:space="preserve">ompany is driven by clear and well defined-strategy to put </w:t>
      </w:r>
      <w:r w:rsidR="00E033FB">
        <w:rPr>
          <w:rFonts w:ascii="Times New Roman" w:hAnsi="Times New Roman" w:cs="Times New Roman"/>
          <w:sz w:val="24"/>
          <w:szCs w:val="24"/>
        </w:rPr>
        <w:t>customers</w:t>
      </w:r>
      <w:r>
        <w:rPr>
          <w:rFonts w:ascii="Times New Roman" w:hAnsi="Times New Roman" w:cs="Times New Roman"/>
          <w:sz w:val="24"/>
          <w:szCs w:val="24"/>
        </w:rPr>
        <w:t xml:space="preserve"> first. </w:t>
      </w:r>
      <w:r w:rsidR="00E033FB">
        <w:rPr>
          <w:rFonts w:ascii="Times New Roman" w:hAnsi="Times New Roman" w:cs="Times New Roman"/>
          <w:sz w:val="24"/>
          <w:szCs w:val="24"/>
        </w:rPr>
        <w:t>This</w:t>
      </w:r>
      <w:r>
        <w:rPr>
          <w:rFonts w:ascii="Times New Roman" w:hAnsi="Times New Roman" w:cs="Times New Roman"/>
          <w:sz w:val="24"/>
          <w:szCs w:val="24"/>
        </w:rPr>
        <w:t xml:space="preserve"> is done by offering innovative home improvement products and </w:t>
      </w:r>
      <w:r w:rsidR="00E033FB">
        <w:rPr>
          <w:rFonts w:ascii="Times New Roman" w:hAnsi="Times New Roman" w:cs="Times New Roman"/>
          <w:sz w:val="24"/>
          <w:szCs w:val="24"/>
        </w:rPr>
        <w:t>services</w:t>
      </w:r>
      <w:r>
        <w:rPr>
          <w:rFonts w:ascii="Times New Roman" w:hAnsi="Times New Roman" w:cs="Times New Roman"/>
          <w:sz w:val="24"/>
          <w:szCs w:val="24"/>
        </w:rPr>
        <w:t xml:space="preserve"> to make their lives easier. </w:t>
      </w:r>
      <w:r w:rsidRPr="00410389">
        <w:rPr>
          <w:rFonts w:ascii="Times New Roman" w:hAnsi="Times New Roman" w:cs="Times New Roman"/>
          <w:sz w:val="24"/>
          <w:szCs w:val="24"/>
        </w:rPr>
        <w:t xml:space="preserve">Customer value is the level of satisfaction of your customer towards the company. Consequently, the value can relate to the price for those in business or it could also be the worth of something, not necessarily the tangible product. </w:t>
      </w:r>
      <w:r w:rsidR="008D2334">
        <w:rPr>
          <w:rFonts w:ascii="Times New Roman" w:hAnsi="Times New Roman" w:cs="Times New Roman"/>
          <w:sz w:val="24"/>
          <w:szCs w:val="24"/>
        </w:rPr>
        <w:t>The c</w:t>
      </w:r>
      <w:r w:rsidRPr="00410389">
        <w:rPr>
          <w:rFonts w:ascii="Times New Roman" w:hAnsi="Times New Roman" w:cs="Times New Roman"/>
          <w:sz w:val="24"/>
          <w:szCs w:val="24"/>
        </w:rPr>
        <w:t xml:space="preserve">ompany creates customer value because of growth, competitive advantage and increase </w:t>
      </w:r>
      <w:r w:rsidR="00384219" w:rsidRPr="00410389">
        <w:rPr>
          <w:rFonts w:ascii="Times New Roman" w:hAnsi="Times New Roman" w:cs="Times New Roman"/>
          <w:sz w:val="24"/>
          <w:szCs w:val="24"/>
        </w:rPr>
        <w:t>revenue</w:t>
      </w:r>
      <w:r w:rsidR="00384219" w:rsidRPr="00384219">
        <w:rPr>
          <w:rFonts w:ascii="Times New Roman" w:hAnsi="Times New Roman" w:cs="Times New Roman"/>
          <w:sz w:val="24"/>
          <w:szCs w:val="24"/>
        </w:rPr>
        <w:t xml:space="preserve"> </w:t>
      </w:r>
      <w:r w:rsidR="00384219">
        <w:rPr>
          <w:rFonts w:ascii="Times New Roman" w:hAnsi="Times New Roman" w:cs="Times New Roman"/>
          <w:sz w:val="24"/>
          <w:szCs w:val="24"/>
        </w:rPr>
        <w:t xml:space="preserve">(Hepford, </w:t>
      </w:r>
      <w:r w:rsidR="00384219" w:rsidRPr="00384219">
        <w:rPr>
          <w:rFonts w:ascii="Times New Roman" w:hAnsi="Times New Roman" w:cs="Times New Roman"/>
          <w:sz w:val="24"/>
          <w:szCs w:val="24"/>
        </w:rPr>
        <w:t>2017).</w:t>
      </w:r>
    </w:p>
    <w:p w:rsidR="00020A4E" w:rsidRDefault="00020A4E" w:rsidP="0098341B">
      <w:pPr>
        <w:rPr>
          <w:rFonts w:ascii="Times New Roman" w:hAnsi="Times New Roman" w:cs="Times New Roman"/>
          <w:sz w:val="24"/>
          <w:szCs w:val="24"/>
        </w:rPr>
      </w:pPr>
      <w:r>
        <w:rPr>
          <w:rFonts w:ascii="Times New Roman" w:hAnsi="Times New Roman" w:cs="Times New Roman"/>
          <w:sz w:val="24"/>
          <w:szCs w:val="24"/>
        </w:rPr>
        <w:t>I chose Lowe</w:t>
      </w:r>
      <w:r w:rsidR="00C076EB">
        <w:rPr>
          <w:rFonts w:ascii="Times New Roman" w:hAnsi="Times New Roman" w:cs="Times New Roman"/>
          <w:sz w:val="24"/>
          <w:szCs w:val="24"/>
        </w:rPr>
        <w:t>’s</w:t>
      </w:r>
      <w:r>
        <w:rPr>
          <w:rFonts w:ascii="Times New Roman" w:hAnsi="Times New Roman" w:cs="Times New Roman"/>
          <w:sz w:val="24"/>
          <w:szCs w:val="24"/>
        </w:rPr>
        <w:t xml:space="preserve"> Company because it offers customer satisfaction. Consequently, the company’s shelve is stocked with </w:t>
      </w:r>
      <w:r w:rsidR="00E033FB">
        <w:rPr>
          <w:rFonts w:ascii="Times New Roman" w:hAnsi="Times New Roman" w:cs="Times New Roman"/>
          <w:sz w:val="24"/>
          <w:szCs w:val="24"/>
        </w:rPr>
        <w:t>respected</w:t>
      </w:r>
      <w:r>
        <w:rPr>
          <w:rFonts w:ascii="Times New Roman" w:hAnsi="Times New Roman" w:cs="Times New Roman"/>
          <w:sz w:val="24"/>
          <w:szCs w:val="24"/>
        </w:rPr>
        <w:t xml:space="preserve"> brands that customers trust and at lower prices. Also, there </w:t>
      </w:r>
      <w:r w:rsidR="00E033FB">
        <w:rPr>
          <w:rFonts w:ascii="Times New Roman" w:hAnsi="Times New Roman" w:cs="Times New Roman"/>
          <w:sz w:val="24"/>
          <w:szCs w:val="24"/>
        </w:rPr>
        <w:t xml:space="preserve">is </w:t>
      </w:r>
      <w:r w:rsidR="00E033FB" w:rsidRPr="00E033FB">
        <w:rPr>
          <w:rFonts w:ascii="Times New Roman" w:eastAsia="Calibri" w:hAnsi="Times New Roman" w:cs="Times New Roman"/>
          <w:sz w:val="24"/>
          <w:szCs w:val="24"/>
        </w:rPr>
        <w:t>Consumer</w:t>
      </w:r>
      <w:r w:rsidRPr="00E033FB">
        <w:rPr>
          <w:rFonts w:ascii="Times New Roman" w:hAnsi="Times New Roman" w:cs="Times New Roman"/>
          <w:sz w:val="24"/>
          <w:szCs w:val="24"/>
        </w:rPr>
        <w:t xml:space="preserve"> </w:t>
      </w:r>
      <w:r w:rsidR="00E033FB" w:rsidRPr="00E033FB">
        <w:rPr>
          <w:rFonts w:ascii="Times New Roman" w:hAnsi="Times New Roman" w:cs="Times New Roman"/>
          <w:sz w:val="24"/>
          <w:szCs w:val="24"/>
        </w:rPr>
        <w:t>E</w:t>
      </w:r>
      <w:r w:rsidR="00E033FB" w:rsidRPr="00020A4E">
        <w:rPr>
          <w:rFonts w:ascii="Times New Roman" w:hAnsi="Times New Roman" w:cs="Times New Roman"/>
          <w:sz w:val="24"/>
          <w:szCs w:val="24"/>
        </w:rPr>
        <w:t>mpowerment;</w:t>
      </w:r>
      <w:r w:rsidRPr="00020A4E">
        <w:rPr>
          <w:rFonts w:ascii="Times New Roman" w:hAnsi="Times New Roman" w:cs="Times New Roman"/>
          <w:sz w:val="24"/>
          <w:szCs w:val="24"/>
        </w:rPr>
        <w:t xml:space="preserve"> </w:t>
      </w:r>
      <w:r>
        <w:rPr>
          <w:rFonts w:ascii="Times New Roman" w:hAnsi="Times New Roman" w:cs="Times New Roman"/>
          <w:sz w:val="24"/>
          <w:szCs w:val="24"/>
        </w:rPr>
        <w:t>Lowe</w:t>
      </w:r>
      <w:r w:rsidR="008D2334">
        <w:rPr>
          <w:rFonts w:ascii="Times New Roman" w:hAnsi="Times New Roman" w:cs="Times New Roman"/>
          <w:sz w:val="24"/>
          <w:szCs w:val="24"/>
        </w:rPr>
        <w:t>’s</w:t>
      </w:r>
      <w:r w:rsidRPr="00020A4E">
        <w:rPr>
          <w:rFonts w:ascii="Times New Roman" w:hAnsi="Times New Roman" w:cs="Times New Roman"/>
          <w:sz w:val="24"/>
          <w:szCs w:val="24"/>
        </w:rPr>
        <w:t xml:space="preserve"> Company is acquainted with the new technology and social networking.</w:t>
      </w:r>
      <w:r>
        <w:rPr>
          <w:rFonts w:ascii="Times New Roman" w:hAnsi="Times New Roman" w:cs="Times New Roman"/>
          <w:sz w:val="24"/>
          <w:szCs w:val="24"/>
        </w:rPr>
        <w:t xml:space="preserve"> This enhances the way the company meets its </w:t>
      </w:r>
      <w:r w:rsidR="00E033FB">
        <w:rPr>
          <w:rFonts w:ascii="Times New Roman" w:hAnsi="Times New Roman" w:cs="Times New Roman"/>
          <w:sz w:val="24"/>
          <w:szCs w:val="24"/>
        </w:rPr>
        <w:t>customers’</w:t>
      </w:r>
      <w:r>
        <w:rPr>
          <w:rFonts w:ascii="Times New Roman" w:hAnsi="Times New Roman" w:cs="Times New Roman"/>
          <w:sz w:val="24"/>
          <w:szCs w:val="24"/>
        </w:rPr>
        <w:t xml:space="preserve"> needs through advancements in </w:t>
      </w:r>
      <w:r w:rsidR="00E033FB">
        <w:rPr>
          <w:rFonts w:ascii="Times New Roman" w:hAnsi="Times New Roman" w:cs="Times New Roman"/>
          <w:sz w:val="24"/>
          <w:szCs w:val="24"/>
        </w:rPr>
        <w:t>technology</w:t>
      </w:r>
      <w:r>
        <w:rPr>
          <w:rFonts w:ascii="Times New Roman" w:hAnsi="Times New Roman" w:cs="Times New Roman"/>
          <w:sz w:val="24"/>
          <w:szCs w:val="24"/>
        </w:rPr>
        <w:t xml:space="preserve"> and distribution.</w:t>
      </w:r>
    </w:p>
    <w:p w:rsidR="00020A4E" w:rsidRDefault="00BD0E28" w:rsidP="0098341B">
      <w:pPr>
        <w:rPr>
          <w:rFonts w:ascii="Times New Roman" w:hAnsi="Times New Roman" w:cs="Times New Roman"/>
          <w:sz w:val="24"/>
          <w:szCs w:val="24"/>
        </w:rPr>
      </w:pPr>
      <w:r>
        <w:rPr>
          <w:rFonts w:ascii="Times New Roman" w:hAnsi="Times New Roman" w:cs="Times New Roman"/>
          <w:sz w:val="24"/>
          <w:szCs w:val="24"/>
        </w:rPr>
        <w:lastRenderedPageBreak/>
        <w:t xml:space="preserve">From the business </w:t>
      </w:r>
      <w:r w:rsidRPr="00C076EB">
        <w:rPr>
          <w:rFonts w:ascii="Times New Roman" w:hAnsi="Times New Roman" w:cs="Times New Roman"/>
          <w:noProof/>
          <w:sz w:val="24"/>
          <w:szCs w:val="24"/>
        </w:rPr>
        <w:t>publication</w:t>
      </w:r>
      <w:r w:rsidR="00C076EB">
        <w:rPr>
          <w:rFonts w:ascii="Times New Roman" w:hAnsi="Times New Roman" w:cs="Times New Roman"/>
          <w:noProof/>
          <w:sz w:val="24"/>
          <w:szCs w:val="24"/>
        </w:rPr>
        <w:t>,</w:t>
      </w:r>
      <w:r>
        <w:rPr>
          <w:rFonts w:ascii="Times New Roman" w:hAnsi="Times New Roman" w:cs="Times New Roman"/>
          <w:sz w:val="24"/>
          <w:szCs w:val="24"/>
        </w:rPr>
        <w:t xml:space="preserve"> Lowe’</w:t>
      </w:r>
      <w:r w:rsidR="008D2334">
        <w:rPr>
          <w:rFonts w:ascii="Times New Roman" w:hAnsi="Times New Roman" w:cs="Times New Roman"/>
          <w:sz w:val="24"/>
          <w:szCs w:val="24"/>
        </w:rPr>
        <w:t>s C</w:t>
      </w:r>
      <w:r>
        <w:rPr>
          <w:rFonts w:ascii="Times New Roman" w:hAnsi="Times New Roman" w:cs="Times New Roman"/>
          <w:sz w:val="24"/>
          <w:szCs w:val="24"/>
        </w:rPr>
        <w:t xml:space="preserve">ompany declares cash </w:t>
      </w:r>
      <w:r w:rsidR="008D2334">
        <w:rPr>
          <w:rFonts w:ascii="Times New Roman" w:hAnsi="Times New Roman" w:cs="Times New Roman"/>
          <w:sz w:val="24"/>
          <w:szCs w:val="24"/>
        </w:rPr>
        <w:t>d</w:t>
      </w:r>
      <w:r>
        <w:rPr>
          <w:rFonts w:ascii="Times New Roman" w:hAnsi="Times New Roman" w:cs="Times New Roman"/>
          <w:sz w:val="24"/>
          <w:szCs w:val="24"/>
        </w:rPr>
        <w:t xml:space="preserve">ividend following a mutual consent with the board of directors who has declared a quarterly cash </w:t>
      </w:r>
      <w:r w:rsidR="00E033FB">
        <w:rPr>
          <w:rFonts w:ascii="Times New Roman" w:hAnsi="Times New Roman" w:cs="Times New Roman"/>
          <w:sz w:val="24"/>
          <w:szCs w:val="24"/>
        </w:rPr>
        <w:t>dividend</w:t>
      </w:r>
      <w:r>
        <w:rPr>
          <w:rFonts w:ascii="Times New Roman" w:hAnsi="Times New Roman" w:cs="Times New Roman"/>
          <w:sz w:val="24"/>
          <w:szCs w:val="24"/>
        </w:rPr>
        <w:t xml:space="preserve"> of forty –eight cents per share payable </w:t>
      </w:r>
      <w:r w:rsidR="00E033FB">
        <w:rPr>
          <w:rFonts w:ascii="Times New Roman" w:hAnsi="Times New Roman" w:cs="Times New Roman"/>
          <w:sz w:val="24"/>
          <w:szCs w:val="24"/>
        </w:rPr>
        <w:t>annually</w:t>
      </w:r>
      <w:r>
        <w:rPr>
          <w:rFonts w:ascii="Times New Roman" w:hAnsi="Times New Roman" w:cs="Times New Roman"/>
          <w:sz w:val="24"/>
          <w:szCs w:val="24"/>
        </w:rPr>
        <w:t xml:space="preserve">. The second item is the </w:t>
      </w:r>
      <w:r w:rsidR="00E033FB">
        <w:rPr>
          <w:rFonts w:ascii="Times New Roman" w:hAnsi="Times New Roman" w:cs="Times New Roman"/>
          <w:sz w:val="24"/>
          <w:szCs w:val="24"/>
        </w:rPr>
        <w:t>quarter’s</w:t>
      </w:r>
      <w:r>
        <w:rPr>
          <w:rFonts w:ascii="Times New Roman" w:hAnsi="Times New Roman" w:cs="Times New Roman"/>
          <w:sz w:val="24"/>
          <w:szCs w:val="24"/>
        </w:rPr>
        <w:t xml:space="preserve"> </w:t>
      </w:r>
      <w:r w:rsidR="0076074D">
        <w:rPr>
          <w:rFonts w:ascii="Times New Roman" w:hAnsi="Times New Roman" w:cs="Times New Roman"/>
          <w:sz w:val="24"/>
          <w:szCs w:val="24"/>
        </w:rPr>
        <w:t>sale which extends</w:t>
      </w:r>
      <w:r>
        <w:rPr>
          <w:rFonts w:ascii="Times New Roman" w:hAnsi="Times New Roman" w:cs="Times New Roman"/>
          <w:sz w:val="24"/>
          <w:szCs w:val="24"/>
        </w:rPr>
        <w:t xml:space="preserve"> to exit </w:t>
      </w:r>
      <w:r w:rsidRPr="00C076EB">
        <w:rPr>
          <w:rFonts w:ascii="Times New Roman" w:hAnsi="Times New Roman" w:cs="Times New Roman"/>
          <w:noProof/>
          <w:sz w:val="24"/>
          <w:szCs w:val="24"/>
        </w:rPr>
        <w:t>retai</w:t>
      </w:r>
      <w:r w:rsidR="00C076EB">
        <w:rPr>
          <w:rFonts w:ascii="Times New Roman" w:hAnsi="Times New Roman" w:cs="Times New Roman"/>
          <w:noProof/>
          <w:sz w:val="24"/>
          <w:szCs w:val="24"/>
        </w:rPr>
        <w:t>l</w:t>
      </w:r>
      <w:r>
        <w:rPr>
          <w:rFonts w:ascii="Times New Roman" w:hAnsi="Times New Roman" w:cs="Times New Roman"/>
          <w:sz w:val="24"/>
          <w:szCs w:val="24"/>
        </w:rPr>
        <w:t xml:space="preserve"> operations in </w:t>
      </w:r>
      <w:r w:rsidR="002C74ED">
        <w:rPr>
          <w:rFonts w:ascii="Times New Roman" w:hAnsi="Times New Roman" w:cs="Times New Roman"/>
          <w:sz w:val="24"/>
          <w:szCs w:val="24"/>
        </w:rPr>
        <w:t>s</w:t>
      </w:r>
      <w:r>
        <w:rPr>
          <w:rFonts w:ascii="Times New Roman" w:hAnsi="Times New Roman" w:cs="Times New Roman"/>
          <w:sz w:val="24"/>
          <w:szCs w:val="24"/>
        </w:rPr>
        <w:t>ome of its stores</w:t>
      </w:r>
      <w:r w:rsidR="00C076EB">
        <w:rPr>
          <w:rFonts w:ascii="Times New Roman" w:hAnsi="Times New Roman" w:cs="Times New Roman"/>
          <w:sz w:val="24"/>
          <w:szCs w:val="24"/>
        </w:rPr>
        <w:t>, for instance,</w:t>
      </w:r>
      <w:r>
        <w:rPr>
          <w:rFonts w:ascii="Times New Roman" w:hAnsi="Times New Roman" w:cs="Times New Roman"/>
          <w:sz w:val="24"/>
          <w:szCs w:val="24"/>
        </w:rPr>
        <w:t xml:space="preserve"> M</w:t>
      </w:r>
      <w:r w:rsidR="00515F5C">
        <w:rPr>
          <w:rFonts w:ascii="Times New Roman" w:hAnsi="Times New Roman" w:cs="Times New Roman"/>
          <w:sz w:val="24"/>
          <w:szCs w:val="24"/>
        </w:rPr>
        <w:t xml:space="preserve">exico (Easton &amp; </w:t>
      </w:r>
      <w:proofErr w:type="spellStart"/>
      <w:r w:rsidR="00515F5C">
        <w:rPr>
          <w:rFonts w:ascii="Times New Roman" w:hAnsi="Times New Roman" w:cs="Times New Roman"/>
          <w:sz w:val="24"/>
          <w:szCs w:val="24"/>
        </w:rPr>
        <w:t>Sommers</w:t>
      </w:r>
      <w:proofErr w:type="spellEnd"/>
      <w:r w:rsidR="00515F5C">
        <w:rPr>
          <w:rFonts w:ascii="Times New Roman" w:hAnsi="Times New Roman" w:cs="Times New Roman"/>
          <w:sz w:val="24"/>
          <w:szCs w:val="24"/>
        </w:rPr>
        <w:t>, 2018</w:t>
      </w:r>
      <w:r w:rsidR="00515F5C" w:rsidRPr="00515F5C">
        <w:rPr>
          <w:rFonts w:ascii="Times New Roman" w:hAnsi="Times New Roman" w:cs="Times New Roman"/>
          <w:sz w:val="24"/>
          <w:szCs w:val="24"/>
        </w:rPr>
        <w:t>).</w:t>
      </w:r>
    </w:p>
    <w:p w:rsidR="00614B3C" w:rsidRDefault="00614B3C" w:rsidP="0098341B">
      <w:pPr>
        <w:rPr>
          <w:rFonts w:ascii="Times New Roman" w:hAnsi="Times New Roman" w:cs="Times New Roman"/>
          <w:sz w:val="24"/>
          <w:szCs w:val="24"/>
        </w:rPr>
      </w:pP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Q1. Lowe’s is a retail company in North Carolina operating a chain of retail stores in the United States of America. Lowe’s sells gift cards, holiday decorations, electrical products, heating and cooking appliances, </w:t>
      </w:r>
      <w:r w:rsidRPr="00614B3C">
        <w:rPr>
          <w:rFonts w:ascii="Times New Roman" w:hAnsi="Times New Roman" w:cs="Times New Roman"/>
          <w:noProof/>
          <w:sz w:val="24"/>
          <w:szCs w:val="24"/>
        </w:rPr>
        <w:t>lightning</w:t>
      </w:r>
      <w:r w:rsidRPr="00614B3C">
        <w:rPr>
          <w:rFonts w:ascii="Times New Roman" w:hAnsi="Times New Roman" w:cs="Times New Roman"/>
          <w:sz w:val="24"/>
          <w:szCs w:val="24"/>
        </w:rPr>
        <w:t xml:space="preserve"> and </w:t>
      </w:r>
      <w:bookmarkStart w:id="0" w:name="_GoBack"/>
      <w:bookmarkEnd w:id="0"/>
      <w:r w:rsidRPr="00614B3C">
        <w:rPr>
          <w:rFonts w:ascii="Times New Roman" w:hAnsi="Times New Roman" w:cs="Times New Roman"/>
          <w:noProof/>
          <w:sz w:val="24"/>
          <w:szCs w:val="24"/>
        </w:rPr>
        <w:t>ce</w:t>
      </w:r>
      <w:r w:rsidR="00393C72">
        <w:rPr>
          <w:rFonts w:ascii="Times New Roman" w:hAnsi="Times New Roman" w:cs="Times New Roman"/>
          <w:noProof/>
          <w:sz w:val="24"/>
          <w:szCs w:val="24"/>
        </w:rPr>
        <w:t>i</w:t>
      </w:r>
      <w:r w:rsidRPr="00614B3C">
        <w:rPr>
          <w:rFonts w:ascii="Times New Roman" w:hAnsi="Times New Roman" w:cs="Times New Roman"/>
          <w:noProof/>
          <w:sz w:val="24"/>
          <w:szCs w:val="24"/>
        </w:rPr>
        <w:t>ling</w:t>
      </w:r>
      <w:r w:rsidRPr="00614B3C">
        <w:rPr>
          <w:rFonts w:ascii="Times New Roman" w:hAnsi="Times New Roman" w:cs="Times New Roman"/>
          <w:sz w:val="24"/>
          <w:szCs w:val="24"/>
        </w:rPr>
        <w:t xml:space="preserve"> fans </w:t>
      </w:r>
      <w:r w:rsidRPr="00614B3C">
        <w:rPr>
          <w:rFonts w:ascii="Times New Roman" w:hAnsi="Times New Roman" w:cs="Times New Roman"/>
          <w:noProof/>
          <w:sz w:val="24"/>
          <w:szCs w:val="24"/>
        </w:rPr>
        <w:t>and home</w:t>
      </w:r>
      <w:r w:rsidRPr="00614B3C">
        <w:rPr>
          <w:rFonts w:ascii="Times New Roman" w:hAnsi="Times New Roman" w:cs="Times New Roman"/>
          <w:sz w:val="24"/>
          <w:szCs w:val="24"/>
        </w:rPr>
        <w:t xml:space="preserve"> furniture paints. Besides, this company offers </w:t>
      </w:r>
      <w:r w:rsidRPr="00614B3C">
        <w:rPr>
          <w:rFonts w:ascii="Times New Roman" w:hAnsi="Times New Roman" w:cs="Times New Roman"/>
          <w:noProof/>
          <w:sz w:val="24"/>
          <w:szCs w:val="24"/>
        </w:rPr>
        <w:t>two</w:t>
      </w:r>
      <w:r w:rsidR="00393C72">
        <w:rPr>
          <w:rFonts w:ascii="Times New Roman" w:hAnsi="Times New Roman" w:cs="Times New Roman"/>
          <w:noProof/>
          <w:sz w:val="24"/>
          <w:szCs w:val="24"/>
        </w:rPr>
        <w:t>-</w:t>
      </w:r>
      <w:r w:rsidRPr="00614B3C">
        <w:rPr>
          <w:rFonts w:ascii="Times New Roman" w:hAnsi="Times New Roman" w:cs="Times New Roman"/>
          <w:noProof/>
          <w:sz w:val="24"/>
          <w:szCs w:val="24"/>
        </w:rPr>
        <w:t>day</w:t>
      </w:r>
      <w:r w:rsidRPr="00614B3C">
        <w:rPr>
          <w:rFonts w:ascii="Times New Roman" w:hAnsi="Times New Roman" w:cs="Times New Roman"/>
          <w:sz w:val="24"/>
          <w:szCs w:val="24"/>
        </w:rPr>
        <w:t xml:space="preserve"> shipping for the products sold to customers.</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Q2.</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I think the product in this company </w:t>
      </w:r>
      <w:r w:rsidR="00393C72">
        <w:rPr>
          <w:rFonts w:ascii="Times New Roman" w:hAnsi="Times New Roman" w:cs="Times New Roman"/>
          <w:sz w:val="24"/>
          <w:szCs w:val="24"/>
        </w:rPr>
        <w:t>has</w:t>
      </w:r>
      <w:r w:rsidRPr="00614B3C">
        <w:rPr>
          <w:rFonts w:ascii="Times New Roman" w:hAnsi="Times New Roman" w:cs="Times New Roman"/>
          <w:sz w:val="24"/>
          <w:szCs w:val="24"/>
        </w:rPr>
        <w:t xml:space="preserve"> </w:t>
      </w:r>
      <w:r w:rsidR="00393C72">
        <w:rPr>
          <w:rFonts w:ascii="Times New Roman" w:hAnsi="Times New Roman" w:cs="Times New Roman"/>
          <w:sz w:val="24"/>
          <w:szCs w:val="24"/>
        </w:rPr>
        <w:t xml:space="preserve">a </w:t>
      </w:r>
      <w:r w:rsidRPr="00614B3C">
        <w:rPr>
          <w:rFonts w:ascii="Times New Roman" w:hAnsi="Times New Roman" w:cs="Times New Roman"/>
          <w:noProof/>
          <w:sz w:val="24"/>
          <w:szCs w:val="24"/>
        </w:rPr>
        <w:t>very</w:t>
      </w:r>
      <w:r w:rsidRPr="00614B3C">
        <w:rPr>
          <w:rFonts w:ascii="Times New Roman" w:hAnsi="Times New Roman" w:cs="Times New Roman"/>
          <w:sz w:val="24"/>
          <w:szCs w:val="24"/>
        </w:rPr>
        <w:t xml:space="preserve"> impressive and updated business </w:t>
      </w:r>
      <w:r w:rsidRPr="00614B3C">
        <w:rPr>
          <w:rFonts w:ascii="Times New Roman" w:hAnsi="Times New Roman" w:cs="Times New Roman"/>
          <w:noProof/>
          <w:sz w:val="24"/>
          <w:szCs w:val="24"/>
        </w:rPr>
        <w:t>outlook due</w:t>
      </w:r>
      <w:r w:rsidRPr="00614B3C">
        <w:rPr>
          <w:rFonts w:ascii="Times New Roman" w:hAnsi="Times New Roman" w:cs="Times New Roman"/>
          <w:sz w:val="24"/>
          <w:szCs w:val="24"/>
        </w:rPr>
        <w:t xml:space="preserve"> to the expected modification to impact earnings, revenues and the price for products. Besides, there is exciting hardware supply operation and digitalized growth that aims at improving </w:t>
      </w:r>
      <w:r w:rsidR="00393C72">
        <w:rPr>
          <w:rFonts w:ascii="Times New Roman" w:hAnsi="Times New Roman" w:cs="Times New Roman"/>
          <w:sz w:val="24"/>
          <w:szCs w:val="24"/>
        </w:rPr>
        <w:t xml:space="preserve">the </w:t>
      </w:r>
      <w:r w:rsidRPr="00614B3C">
        <w:rPr>
          <w:rFonts w:ascii="Times New Roman" w:hAnsi="Times New Roman" w:cs="Times New Roman"/>
          <w:noProof/>
          <w:sz w:val="24"/>
          <w:szCs w:val="24"/>
        </w:rPr>
        <w:t>shopping</w:t>
      </w:r>
      <w:r w:rsidRPr="00614B3C">
        <w:rPr>
          <w:rFonts w:ascii="Times New Roman" w:hAnsi="Times New Roman" w:cs="Times New Roman"/>
          <w:sz w:val="24"/>
          <w:szCs w:val="24"/>
        </w:rPr>
        <w:t xml:space="preserve"> experience.</w:t>
      </w:r>
    </w:p>
    <w:p w:rsidR="00614B3C" w:rsidRPr="00614B3C" w:rsidRDefault="00614B3C" w:rsidP="00614B3C">
      <w:pPr>
        <w:ind w:firstLine="0"/>
        <w:rPr>
          <w:rFonts w:ascii="Times New Roman" w:eastAsia="Times New Roman" w:hAnsi="Times New Roman" w:cs="Times New Roman"/>
          <w:snapToGrid w:val="0"/>
          <w:color w:val="000000"/>
          <w:w w:val="0"/>
          <w:sz w:val="24"/>
          <w:szCs w:val="24"/>
          <w:u w:color="000000"/>
          <w:bdr w:val="none" w:sz="0" w:space="0" w:color="000000"/>
          <w:shd w:val="clear" w:color="000000" w:fill="000000"/>
          <w:lang w:eastAsia="x-none" w:bidi="x-none"/>
        </w:rPr>
      </w:pPr>
      <w:r w:rsidRPr="00614B3C">
        <w:rPr>
          <w:rFonts w:ascii="Times New Roman" w:hAnsi="Times New Roman" w:cs="Times New Roman"/>
          <w:sz w:val="24"/>
          <w:szCs w:val="24"/>
        </w:rPr>
        <w:t>Q3.  In the first quarter of 2017, the sales increased by 3.57 % from $16.9 to $17.4 with 0.6 percent comparable increase in the sales. In 2018, the sales increased to 5.2 Percent as shown below.</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noProof/>
          <w:sz w:val="24"/>
          <w:szCs w:val="24"/>
        </w:rPr>
        <w:lastRenderedPageBreak/>
        <w:drawing>
          <wp:inline distT="0" distB="0" distL="0" distR="0" wp14:anchorId="44561ADD" wp14:editId="36516ACD">
            <wp:extent cx="5695950" cy="2286000"/>
            <wp:effectExtent l="0" t="0" r="0" b="0"/>
            <wp:docPr id="1" name="Picture 1" descr="C:\Users\Davids\Documents\lowe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s\Documents\lowez.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5950" cy="2286000"/>
                    </a:xfrm>
                    <a:prstGeom prst="rect">
                      <a:avLst/>
                    </a:prstGeom>
                    <a:noFill/>
                    <a:ln>
                      <a:noFill/>
                    </a:ln>
                  </pic:spPr>
                </pic:pic>
              </a:graphicData>
            </a:graphic>
          </wp:inline>
        </w:drawing>
      </w:r>
    </w:p>
    <w:p w:rsidR="00614B3C" w:rsidRPr="00614B3C" w:rsidRDefault="00614B3C" w:rsidP="00614B3C">
      <w:pPr>
        <w:ind w:firstLine="0"/>
        <w:rPr>
          <w:rFonts w:ascii="Times New Roman" w:hAnsi="Times New Roman" w:cs="Times New Roman"/>
          <w:sz w:val="24"/>
          <w:szCs w:val="24"/>
        </w:rPr>
      </w:pPr>
    </w:p>
    <w:p w:rsidR="00614B3C" w:rsidRPr="00614B3C" w:rsidRDefault="00614B3C" w:rsidP="00614B3C">
      <w:pPr>
        <w:ind w:firstLine="0"/>
        <w:rPr>
          <w:rFonts w:ascii="Times New Roman" w:hAnsi="Times New Roman" w:cs="Times New Roman"/>
          <w:sz w:val="24"/>
          <w:szCs w:val="24"/>
        </w:rPr>
      </w:pP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noProof/>
          <w:sz w:val="24"/>
          <w:szCs w:val="24"/>
        </w:rPr>
        <w:drawing>
          <wp:inline distT="0" distB="0" distL="0" distR="0" wp14:anchorId="6C7AFE21" wp14:editId="45743904">
            <wp:extent cx="5943600" cy="3231610"/>
            <wp:effectExtent l="0" t="0" r="0" b="6985"/>
            <wp:docPr id="2" name="Picture 2" descr="C:\Users\Davids\Documents\1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ids\Documents\1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31610"/>
                    </a:xfrm>
                    <a:prstGeom prst="rect">
                      <a:avLst/>
                    </a:prstGeom>
                    <a:noFill/>
                    <a:ln>
                      <a:noFill/>
                    </a:ln>
                  </pic:spPr>
                </pic:pic>
              </a:graphicData>
            </a:graphic>
          </wp:inline>
        </w:drawing>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Q4. NA</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Q5. In the current year, the net income for the Lowe’s company stands at $3.6281 billion as at 0ctober 31</w:t>
      </w:r>
      <w:r w:rsidRPr="00614B3C">
        <w:rPr>
          <w:rFonts w:ascii="Times New Roman" w:hAnsi="Times New Roman" w:cs="Times New Roman"/>
          <w:sz w:val="24"/>
          <w:szCs w:val="24"/>
          <w:vertAlign w:val="superscript"/>
        </w:rPr>
        <w:t>st</w:t>
      </w:r>
      <w:r w:rsidRPr="00614B3C">
        <w:rPr>
          <w:rFonts w:ascii="Times New Roman" w:hAnsi="Times New Roman" w:cs="Times New Roman"/>
          <w:sz w:val="24"/>
          <w:szCs w:val="24"/>
        </w:rPr>
        <w:t xml:space="preserve"> 2018 which an increase of 4.31%. </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lastRenderedPageBreak/>
        <w:t xml:space="preserve">Q6.Starting </w:t>
      </w:r>
      <w:r w:rsidR="00393C72">
        <w:rPr>
          <w:rFonts w:ascii="Times New Roman" w:hAnsi="Times New Roman" w:cs="Times New Roman"/>
          <w:noProof/>
          <w:sz w:val="24"/>
          <w:szCs w:val="24"/>
        </w:rPr>
        <w:t>in</w:t>
      </w:r>
      <w:r w:rsidRPr="00614B3C">
        <w:rPr>
          <w:rFonts w:ascii="Times New Roman" w:hAnsi="Times New Roman" w:cs="Times New Roman"/>
          <w:sz w:val="24"/>
          <w:szCs w:val="24"/>
        </w:rPr>
        <w:t xml:space="preserve"> 2016, the net annual income decreased by 5.52 % from </w:t>
      </w:r>
      <w:r w:rsidRPr="00614B3C">
        <w:rPr>
          <w:rFonts w:ascii="Times New Roman" w:hAnsi="Times New Roman" w:cs="Times New Roman"/>
          <w:noProof/>
          <w:sz w:val="24"/>
          <w:szCs w:val="24"/>
        </w:rPr>
        <w:t>total</w:t>
      </w:r>
      <w:r w:rsidRPr="00614B3C">
        <w:rPr>
          <w:rFonts w:ascii="Times New Roman" w:hAnsi="Times New Roman" w:cs="Times New Roman"/>
          <w:sz w:val="24"/>
          <w:szCs w:val="24"/>
        </w:rPr>
        <w:t xml:space="preserve"> to $ 2.534 billion. From 2016 to 2017, the annual net income increased by 20.92% totaling $3.064 billion. Further, Lowe’s annual net income has increased to 3.681 percent. Generally, there has been an increasing trend in Lowe’s annual net income. The changes have been caused by good performance of this company in terms of net profit and revenues, income from </w:t>
      </w:r>
      <w:r w:rsidR="00393C72">
        <w:rPr>
          <w:rFonts w:ascii="Times New Roman" w:hAnsi="Times New Roman" w:cs="Times New Roman"/>
          <w:sz w:val="24"/>
          <w:szCs w:val="24"/>
        </w:rPr>
        <w:t xml:space="preserve">an </w:t>
      </w:r>
      <w:r w:rsidRPr="00614B3C">
        <w:rPr>
          <w:rFonts w:ascii="Times New Roman" w:hAnsi="Times New Roman" w:cs="Times New Roman"/>
          <w:noProof/>
          <w:sz w:val="24"/>
          <w:szCs w:val="24"/>
        </w:rPr>
        <w:t>item</w:t>
      </w:r>
      <w:r w:rsidRPr="00614B3C">
        <w:rPr>
          <w:rFonts w:ascii="Times New Roman" w:hAnsi="Times New Roman" w:cs="Times New Roman"/>
          <w:sz w:val="24"/>
          <w:szCs w:val="24"/>
        </w:rPr>
        <w:t xml:space="preserve"> sold and minimized expenses.</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Q7. N/A</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Q8. The company has currently reported net earnings amounting to around $3,447,000, 000 in the year 2018. </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Q9. For the current year, the net income is handsomely more than net cash provided and used by operating activities of the Lowe’s company.</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Q10.Sales and operating income are two important items that are responsible for differences between the net cash provided by operating activities and the net income of this company. </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Q11.The </w:t>
      </w:r>
      <w:r w:rsidRPr="00614B3C">
        <w:rPr>
          <w:rFonts w:ascii="Times New Roman" w:hAnsi="Times New Roman" w:cs="Times New Roman"/>
          <w:sz w:val="24"/>
          <w:szCs w:val="24"/>
        </w:rPr>
        <w:t>Company</w:t>
      </w:r>
      <w:r w:rsidRPr="00614B3C">
        <w:rPr>
          <w:rFonts w:ascii="Times New Roman" w:hAnsi="Times New Roman" w:cs="Times New Roman"/>
          <w:sz w:val="24"/>
          <w:szCs w:val="24"/>
        </w:rPr>
        <w:t xml:space="preserve"> paid a cash dividend of $ 0.48% per share in the current in 2018 which is an increase from the $0.41 </w:t>
      </w:r>
      <w:r w:rsidRPr="00614B3C">
        <w:rPr>
          <w:rFonts w:ascii="Times New Roman" w:hAnsi="Times New Roman" w:cs="Times New Roman"/>
          <w:sz w:val="24"/>
          <w:szCs w:val="24"/>
        </w:rPr>
        <w:t>dividend</w:t>
      </w:r>
      <w:r w:rsidRPr="00614B3C">
        <w:rPr>
          <w:rFonts w:ascii="Times New Roman" w:hAnsi="Times New Roman" w:cs="Times New Roman"/>
          <w:sz w:val="24"/>
          <w:szCs w:val="24"/>
        </w:rPr>
        <w:t xml:space="preserve"> paid last year </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Q12. The $0.48% come from the percentage of the net income in the same year.</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Q13. In Lowe’s inventory stands as the main category of the assets. </w:t>
      </w:r>
      <w:r w:rsidRPr="00614B3C">
        <w:rPr>
          <w:rFonts w:ascii="Times New Roman" w:hAnsi="Times New Roman" w:cs="Times New Roman"/>
          <w:sz w:val="24"/>
          <w:szCs w:val="24"/>
        </w:rPr>
        <w:t>The</w:t>
      </w:r>
      <w:r w:rsidRPr="00614B3C">
        <w:rPr>
          <w:rFonts w:ascii="Times New Roman" w:hAnsi="Times New Roman" w:cs="Times New Roman"/>
          <w:sz w:val="24"/>
          <w:szCs w:val="24"/>
        </w:rPr>
        <w:t xml:space="preserve"> amount of inventory in this company is $12,125 million as per October 2018 report.</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Q14. N/A</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Q15. </w:t>
      </w:r>
      <w:r w:rsidR="00393C72">
        <w:rPr>
          <w:rFonts w:ascii="Times New Roman" w:hAnsi="Times New Roman" w:cs="Times New Roman"/>
          <w:sz w:val="24"/>
          <w:szCs w:val="24"/>
        </w:rPr>
        <w:t xml:space="preserve">$17 </w:t>
      </w:r>
      <w:r w:rsidR="00393C72" w:rsidRPr="00393C72">
        <w:rPr>
          <w:rFonts w:ascii="Times New Roman" w:hAnsi="Times New Roman" w:cs="Times New Roman"/>
          <w:noProof/>
          <w:sz w:val="24"/>
          <w:szCs w:val="24"/>
        </w:rPr>
        <w:t>million</w:t>
      </w:r>
      <w:r w:rsidR="00393C72">
        <w:rPr>
          <w:rFonts w:ascii="Times New Roman" w:hAnsi="Times New Roman" w:cs="Times New Roman"/>
          <w:sz w:val="24"/>
          <w:szCs w:val="24"/>
        </w:rPr>
        <w:t>.</w:t>
      </w:r>
    </w:p>
    <w:p w:rsidR="00BD0E28" w:rsidRDefault="00614B3C" w:rsidP="00393C72">
      <w:pPr>
        <w:ind w:firstLine="0"/>
        <w:rPr>
          <w:rFonts w:ascii="Times New Roman" w:hAnsi="Times New Roman" w:cs="Times New Roman"/>
          <w:sz w:val="24"/>
          <w:szCs w:val="24"/>
        </w:rPr>
      </w:pPr>
      <w:r>
        <w:rPr>
          <w:rFonts w:ascii="Times New Roman" w:hAnsi="Times New Roman" w:cs="Times New Roman"/>
          <w:sz w:val="24"/>
          <w:szCs w:val="24"/>
        </w:rPr>
        <w:lastRenderedPageBreak/>
        <w:t xml:space="preserve">Q16. </w:t>
      </w:r>
      <w:r w:rsidR="00BD0E28">
        <w:rPr>
          <w:rFonts w:ascii="Times New Roman" w:hAnsi="Times New Roman" w:cs="Times New Roman"/>
          <w:sz w:val="24"/>
          <w:szCs w:val="24"/>
        </w:rPr>
        <w:t xml:space="preserve">To ensure better </w:t>
      </w:r>
      <w:r w:rsidR="00E033FB">
        <w:rPr>
          <w:rFonts w:ascii="Times New Roman" w:hAnsi="Times New Roman" w:cs="Times New Roman"/>
          <w:sz w:val="24"/>
          <w:szCs w:val="24"/>
        </w:rPr>
        <w:t>measurement</w:t>
      </w:r>
      <w:r w:rsidR="00BD0E28">
        <w:rPr>
          <w:rFonts w:ascii="Times New Roman" w:hAnsi="Times New Roman" w:cs="Times New Roman"/>
          <w:sz w:val="24"/>
          <w:szCs w:val="24"/>
        </w:rPr>
        <w:t xml:space="preserve"> of operating </w:t>
      </w:r>
      <w:r w:rsidR="00E033FB">
        <w:rPr>
          <w:rFonts w:ascii="Times New Roman" w:hAnsi="Times New Roman" w:cs="Times New Roman"/>
          <w:sz w:val="24"/>
          <w:szCs w:val="24"/>
        </w:rPr>
        <w:t>results</w:t>
      </w:r>
      <w:r w:rsidR="00BD0E28">
        <w:rPr>
          <w:rFonts w:ascii="Times New Roman" w:hAnsi="Times New Roman" w:cs="Times New Roman"/>
          <w:sz w:val="24"/>
          <w:szCs w:val="24"/>
        </w:rPr>
        <w:t xml:space="preserve"> the company </w:t>
      </w:r>
      <w:r w:rsidR="0093526D">
        <w:rPr>
          <w:rFonts w:ascii="Times New Roman" w:hAnsi="Times New Roman" w:cs="Times New Roman"/>
          <w:sz w:val="24"/>
          <w:szCs w:val="24"/>
        </w:rPr>
        <w:t>used last-</w:t>
      </w:r>
      <w:r w:rsidR="00E033FB">
        <w:rPr>
          <w:rFonts w:ascii="Times New Roman" w:hAnsi="Times New Roman" w:cs="Times New Roman"/>
          <w:sz w:val="24"/>
          <w:szCs w:val="24"/>
        </w:rPr>
        <w:t>in, first</w:t>
      </w:r>
      <w:r w:rsidR="0093526D">
        <w:rPr>
          <w:rFonts w:ascii="Times New Roman" w:hAnsi="Times New Roman" w:cs="Times New Roman"/>
          <w:sz w:val="24"/>
          <w:szCs w:val="24"/>
        </w:rPr>
        <w:t xml:space="preserve">-out (LIFO) method of inventory. </w:t>
      </w:r>
      <w:r w:rsidR="00E033FB">
        <w:rPr>
          <w:rFonts w:ascii="Times New Roman" w:hAnsi="Times New Roman" w:cs="Times New Roman"/>
          <w:sz w:val="24"/>
          <w:szCs w:val="24"/>
        </w:rPr>
        <w:t>Consequently, the</w:t>
      </w:r>
      <w:r w:rsidR="0093526D">
        <w:rPr>
          <w:rFonts w:ascii="Times New Roman" w:hAnsi="Times New Roman" w:cs="Times New Roman"/>
          <w:sz w:val="24"/>
          <w:szCs w:val="24"/>
        </w:rPr>
        <w:t xml:space="preserve"> inventory helped to improve the comparability of the company financial statements.</w:t>
      </w:r>
    </w:p>
    <w:p w:rsidR="0093526D"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Q17. </w:t>
      </w:r>
      <w:r w:rsidR="0093526D">
        <w:rPr>
          <w:rFonts w:ascii="Times New Roman" w:hAnsi="Times New Roman" w:cs="Times New Roman"/>
          <w:sz w:val="24"/>
          <w:szCs w:val="24"/>
        </w:rPr>
        <w:t xml:space="preserve">The depreciation method that Lowe </w:t>
      </w:r>
      <w:r w:rsidR="00E033FB">
        <w:rPr>
          <w:rFonts w:ascii="Times New Roman" w:hAnsi="Times New Roman" w:cs="Times New Roman"/>
          <w:sz w:val="24"/>
          <w:szCs w:val="24"/>
        </w:rPr>
        <w:t>Company</w:t>
      </w:r>
      <w:r w:rsidR="0093526D">
        <w:rPr>
          <w:rFonts w:ascii="Times New Roman" w:hAnsi="Times New Roman" w:cs="Times New Roman"/>
          <w:sz w:val="24"/>
          <w:szCs w:val="24"/>
        </w:rPr>
        <w:t xml:space="preserve"> used is the </w:t>
      </w:r>
      <w:r w:rsidR="0093526D" w:rsidRPr="00C076EB">
        <w:rPr>
          <w:rFonts w:ascii="Times New Roman" w:hAnsi="Times New Roman" w:cs="Times New Roman"/>
          <w:noProof/>
          <w:sz w:val="24"/>
          <w:szCs w:val="24"/>
        </w:rPr>
        <w:t>Straight</w:t>
      </w:r>
      <w:r w:rsidR="00C076EB">
        <w:rPr>
          <w:rFonts w:ascii="Times New Roman" w:hAnsi="Times New Roman" w:cs="Times New Roman"/>
          <w:noProof/>
          <w:sz w:val="24"/>
          <w:szCs w:val="24"/>
        </w:rPr>
        <w:t>-</w:t>
      </w:r>
      <w:r w:rsidR="0093526D" w:rsidRPr="00C076EB">
        <w:rPr>
          <w:rFonts w:ascii="Times New Roman" w:hAnsi="Times New Roman" w:cs="Times New Roman"/>
          <w:noProof/>
          <w:sz w:val="24"/>
          <w:szCs w:val="24"/>
        </w:rPr>
        <w:t>line</w:t>
      </w:r>
      <w:r w:rsidR="0093526D">
        <w:rPr>
          <w:rFonts w:ascii="Times New Roman" w:hAnsi="Times New Roman" w:cs="Times New Roman"/>
          <w:sz w:val="24"/>
          <w:szCs w:val="24"/>
        </w:rPr>
        <w:t xml:space="preserve"> depreciation method. This method evenly spread the depreciation expensive rate of an asset ove</w:t>
      </w:r>
      <w:r w:rsidR="00E033FB">
        <w:rPr>
          <w:rFonts w:ascii="Times New Roman" w:hAnsi="Times New Roman" w:cs="Times New Roman"/>
          <w:sz w:val="24"/>
          <w:szCs w:val="24"/>
        </w:rPr>
        <w:t>r</w:t>
      </w:r>
      <w:r w:rsidR="0093526D">
        <w:rPr>
          <w:rFonts w:ascii="Times New Roman" w:hAnsi="Times New Roman" w:cs="Times New Roman"/>
          <w:sz w:val="24"/>
          <w:szCs w:val="24"/>
        </w:rPr>
        <w:t xml:space="preserve"> its useful life.</w:t>
      </w:r>
    </w:p>
    <w:p w:rsidR="007F1AB3"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Q18. </w:t>
      </w:r>
      <w:r w:rsidR="00193BA5">
        <w:rPr>
          <w:rFonts w:ascii="Times New Roman" w:hAnsi="Times New Roman" w:cs="Times New Roman"/>
          <w:sz w:val="24"/>
          <w:szCs w:val="24"/>
        </w:rPr>
        <w:t>Intangible assets refer</w:t>
      </w:r>
      <w:r w:rsidR="007F1AB3">
        <w:rPr>
          <w:rFonts w:ascii="Times New Roman" w:hAnsi="Times New Roman" w:cs="Times New Roman"/>
          <w:sz w:val="24"/>
          <w:szCs w:val="24"/>
        </w:rPr>
        <w:t xml:space="preserve"> to assets that are not physical in nature. The company has </w:t>
      </w:r>
      <w:r w:rsidR="00193BA5">
        <w:rPr>
          <w:rFonts w:ascii="Times New Roman" w:hAnsi="Times New Roman" w:cs="Times New Roman"/>
          <w:sz w:val="24"/>
          <w:szCs w:val="24"/>
        </w:rPr>
        <w:t>intangible assets which include</w:t>
      </w:r>
      <w:r w:rsidR="007F1AB3">
        <w:rPr>
          <w:rFonts w:ascii="Times New Roman" w:hAnsi="Times New Roman" w:cs="Times New Roman"/>
          <w:sz w:val="24"/>
          <w:szCs w:val="24"/>
        </w:rPr>
        <w:t xml:space="preserve"> trade secrets,</w:t>
      </w:r>
      <w:r w:rsidR="00193BA5">
        <w:rPr>
          <w:rFonts w:ascii="Times New Roman" w:hAnsi="Times New Roman" w:cs="Times New Roman"/>
          <w:sz w:val="24"/>
          <w:szCs w:val="24"/>
        </w:rPr>
        <w:t xml:space="preserve"> </w:t>
      </w:r>
      <w:r w:rsidR="007F1AB3">
        <w:rPr>
          <w:rFonts w:ascii="Times New Roman" w:hAnsi="Times New Roman" w:cs="Times New Roman"/>
          <w:sz w:val="24"/>
          <w:szCs w:val="24"/>
        </w:rPr>
        <w:t>copyrights,</w:t>
      </w:r>
      <w:r w:rsidR="00193BA5">
        <w:rPr>
          <w:rFonts w:ascii="Times New Roman" w:hAnsi="Times New Roman" w:cs="Times New Roman"/>
          <w:sz w:val="24"/>
          <w:szCs w:val="24"/>
        </w:rPr>
        <w:t xml:space="preserve"> </w:t>
      </w:r>
      <w:r w:rsidR="007F1AB3">
        <w:rPr>
          <w:rFonts w:ascii="Times New Roman" w:hAnsi="Times New Roman" w:cs="Times New Roman"/>
          <w:sz w:val="24"/>
          <w:szCs w:val="24"/>
        </w:rPr>
        <w:t>patents</w:t>
      </w:r>
      <w:r w:rsidR="00C076EB">
        <w:rPr>
          <w:rFonts w:ascii="Times New Roman" w:hAnsi="Times New Roman" w:cs="Times New Roman"/>
          <w:sz w:val="24"/>
          <w:szCs w:val="24"/>
        </w:rPr>
        <w:t>,</w:t>
      </w:r>
      <w:r w:rsidR="007F1AB3">
        <w:rPr>
          <w:rFonts w:ascii="Times New Roman" w:hAnsi="Times New Roman" w:cs="Times New Roman"/>
          <w:sz w:val="24"/>
          <w:szCs w:val="24"/>
        </w:rPr>
        <w:t xml:space="preserve"> </w:t>
      </w:r>
      <w:r w:rsidR="007F1AB3" w:rsidRPr="00C076EB">
        <w:rPr>
          <w:rFonts w:ascii="Times New Roman" w:hAnsi="Times New Roman" w:cs="Times New Roman"/>
          <w:noProof/>
          <w:sz w:val="24"/>
          <w:szCs w:val="24"/>
        </w:rPr>
        <w:t>and</w:t>
      </w:r>
      <w:r w:rsidR="007F1AB3">
        <w:rPr>
          <w:rFonts w:ascii="Times New Roman" w:hAnsi="Times New Roman" w:cs="Times New Roman"/>
          <w:sz w:val="24"/>
          <w:szCs w:val="24"/>
        </w:rPr>
        <w:t xml:space="preserve"> trademarks. </w:t>
      </w:r>
      <w:r w:rsidR="007F1AB3" w:rsidRPr="00C076EB">
        <w:rPr>
          <w:rFonts w:ascii="Times New Roman" w:hAnsi="Times New Roman" w:cs="Times New Roman"/>
          <w:noProof/>
          <w:sz w:val="24"/>
          <w:szCs w:val="24"/>
        </w:rPr>
        <w:t>This intangible asset</w:t>
      </w:r>
      <w:r w:rsidR="007F1AB3">
        <w:rPr>
          <w:rFonts w:ascii="Times New Roman" w:hAnsi="Times New Roman" w:cs="Times New Roman"/>
          <w:sz w:val="24"/>
          <w:szCs w:val="24"/>
        </w:rPr>
        <w:t xml:space="preserve"> </w:t>
      </w:r>
      <w:r w:rsidR="008D2334">
        <w:rPr>
          <w:rFonts w:ascii="Times New Roman" w:hAnsi="Times New Roman" w:cs="Times New Roman"/>
          <w:noProof/>
          <w:sz w:val="24"/>
          <w:szCs w:val="24"/>
        </w:rPr>
        <w:t>is</w:t>
      </w:r>
      <w:r w:rsidR="007F1AB3">
        <w:rPr>
          <w:rFonts w:ascii="Times New Roman" w:hAnsi="Times New Roman" w:cs="Times New Roman"/>
          <w:sz w:val="24"/>
          <w:szCs w:val="24"/>
        </w:rPr>
        <w:t xml:space="preserve"> </w:t>
      </w:r>
      <w:r w:rsidR="00193BA5">
        <w:rPr>
          <w:rFonts w:ascii="Times New Roman" w:hAnsi="Times New Roman" w:cs="Times New Roman"/>
          <w:sz w:val="24"/>
          <w:szCs w:val="24"/>
        </w:rPr>
        <w:t>referred</w:t>
      </w:r>
      <w:r w:rsidR="007F1AB3">
        <w:rPr>
          <w:rFonts w:ascii="Times New Roman" w:hAnsi="Times New Roman" w:cs="Times New Roman"/>
          <w:sz w:val="24"/>
          <w:szCs w:val="24"/>
        </w:rPr>
        <w:t xml:space="preserve"> to as identifiable non-monetary </w:t>
      </w:r>
      <w:r w:rsidR="007F1AB3" w:rsidRPr="00C076EB">
        <w:rPr>
          <w:rFonts w:ascii="Times New Roman" w:hAnsi="Times New Roman" w:cs="Times New Roman"/>
          <w:noProof/>
          <w:sz w:val="24"/>
          <w:szCs w:val="24"/>
        </w:rPr>
        <w:t>assets</w:t>
      </w:r>
      <w:r w:rsidR="007F1AB3">
        <w:rPr>
          <w:rFonts w:ascii="Times New Roman" w:hAnsi="Times New Roman" w:cs="Times New Roman"/>
          <w:sz w:val="24"/>
          <w:szCs w:val="24"/>
        </w:rPr>
        <w:t xml:space="preserve"> that cannot be seen</w:t>
      </w:r>
      <w:r w:rsidR="00393C72">
        <w:rPr>
          <w:rFonts w:ascii="Times New Roman" w:hAnsi="Times New Roman" w:cs="Times New Roman"/>
          <w:sz w:val="24"/>
          <w:szCs w:val="24"/>
        </w:rPr>
        <w:t>.</w:t>
      </w:r>
    </w:p>
    <w:p w:rsidR="00414B87" w:rsidRPr="00393C72"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Q19. </w:t>
      </w:r>
      <w:r w:rsidR="007F1AB3" w:rsidRPr="007F1AB3">
        <w:rPr>
          <w:rFonts w:ascii="Times New Roman" w:hAnsi="Times New Roman" w:cs="Times New Roman"/>
          <w:sz w:val="24"/>
          <w:szCs w:val="24"/>
        </w:rPr>
        <w:t xml:space="preserve">A </w:t>
      </w:r>
      <w:r w:rsidR="00193BA5" w:rsidRPr="007F1AB3">
        <w:rPr>
          <w:rFonts w:ascii="Times New Roman" w:hAnsi="Times New Roman" w:cs="Times New Roman"/>
          <w:sz w:val="24"/>
          <w:szCs w:val="24"/>
        </w:rPr>
        <w:t>contingent</w:t>
      </w:r>
      <w:r w:rsidR="007F1AB3" w:rsidRPr="007F1AB3">
        <w:rPr>
          <w:rFonts w:ascii="Times New Roman" w:hAnsi="Times New Roman" w:cs="Times New Roman"/>
          <w:sz w:val="24"/>
          <w:szCs w:val="24"/>
        </w:rPr>
        <w:t xml:space="preserve"> liability</w:t>
      </w:r>
      <w:r w:rsidR="007F1AB3">
        <w:rPr>
          <w:rFonts w:ascii="Times New Roman" w:hAnsi="Times New Roman" w:cs="Times New Roman"/>
          <w:sz w:val="24"/>
          <w:szCs w:val="24"/>
        </w:rPr>
        <w:t xml:space="preserve"> refers to </w:t>
      </w:r>
      <w:r w:rsidR="00193BA5">
        <w:rPr>
          <w:rFonts w:ascii="Times New Roman" w:hAnsi="Times New Roman" w:cs="Times New Roman"/>
          <w:sz w:val="24"/>
          <w:szCs w:val="24"/>
        </w:rPr>
        <w:t>a potential</w:t>
      </w:r>
      <w:r w:rsidR="007F1AB3">
        <w:rPr>
          <w:rFonts w:ascii="Times New Roman" w:hAnsi="Times New Roman" w:cs="Times New Roman"/>
          <w:sz w:val="24"/>
          <w:szCs w:val="24"/>
        </w:rPr>
        <w:t xml:space="preserve"> liability that may occur depending on the outcome event which is uncertain.</w:t>
      </w:r>
      <w:r w:rsidR="00414B87">
        <w:rPr>
          <w:rFonts w:ascii="Times New Roman" w:hAnsi="Times New Roman" w:cs="Times New Roman"/>
          <w:sz w:val="24"/>
          <w:szCs w:val="24"/>
        </w:rPr>
        <w:t xml:space="preserve"> The company reported </w:t>
      </w:r>
      <w:r w:rsidR="00193BA5">
        <w:rPr>
          <w:rFonts w:ascii="Times New Roman" w:hAnsi="Times New Roman" w:cs="Times New Roman"/>
          <w:sz w:val="24"/>
          <w:szCs w:val="24"/>
        </w:rPr>
        <w:t>contingent</w:t>
      </w:r>
      <w:r w:rsidR="00414B87">
        <w:rPr>
          <w:rFonts w:ascii="Times New Roman" w:hAnsi="Times New Roman" w:cs="Times New Roman"/>
          <w:sz w:val="24"/>
          <w:szCs w:val="24"/>
        </w:rPr>
        <w:t xml:space="preserve"> liabilities. In the Lowe’s company consolidated </w:t>
      </w:r>
      <w:r w:rsidR="00193BA5">
        <w:rPr>
          <w:rFonts w:ascii="Times New Roman" w:hAnsi="Times New Roman" w:cs="Times New Roman"/>
          <w:sz w:val="24"/>
          <w:szCs w:val="24"/>
        </w:rPr>
        <w:t>statement</w:t>
      </w:r>
      <w:r w:rsidR="00414B87">
        <w:rPr>
          <w:rFonts w:ascii="Times New Roman" w:hAnsi="Times New Roman" w:cs="Times New Roman"/>
          <w:sz w:val="24"/>
          <w:szCs w:val="24"/>
        </w:rPr>
        <w:t xml:space="preserve"> of financial position,</w:t>
      </w:r>
      <w:r w:rsidR="00193BA5">
        <w:rPr>
          <w:rFonts w:ascii="Times New Roman" w:hAnsi="Times New Roman" w:cs="Times New Roman"/>
          <w:sz w:val="24"/>
          <w:szCs w:val="24"/>
        </w:rPr>
        <w:t xml:space="preserve"> contingent</w:t>
      </w:r>
      <w:r w:rsidR="00414B87">
        <w:rPr>
          <w:rFonts w:ascii="Times New Roman" w:hAnsi="Times New Roman" w:cs="Times New Roman"/>
          <w:sz w:val="24"/>
          <w:szCs w:val="24"/>
        </w:rPr>
        <w:t xml:space="preserve"> liabilities were reported where the liabilities increased from 2016 to 2017 and from 2017 to 2018.</w:t>
      </w:r>
    </w:p>
    <w:p w:rsidR="00393C72"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Q20. </w:t>
      </w:r>
      <w:r w:rsidR="00193BA5">
        <w:rPr>
          <w:rFonts w:ascii="Times New Roman" w:hAnsi="Times New Roman" w:cs="Times New Roman"/>
          <w:sz w:val="24"/>
          <w:szCs w:val="24"/>
        </w:rPr>
        <w:t>Preferred</w:t>
      </w:r>
      <w:r w:rsidR="00414B87">
        <w:rPr>
          <w:rFonts w:ascii="Times New Roman" w:hAnsi="Times New Roman" w:cs="Times New Roman"/>
          <w:sz w:val="24"/>
          <w:szCs w:val="24"/>
        </w:rPr>
        <w:t xml:space="preserve"> stock refers to a special equity security that has properties of both </w:t>
      </w:r>
      <w:r w:rsidR="00193BA5">
        <w:rPr>
          <w:rFonts w:ascii="Times New Roman" w:hAnsi="Times New Roman" w:cs="Times New Roman"/>
          <w:sz w:val="24"/>
          <w:szCs w:val="24"/>
        </w:rPr>
        <w:t>equity</w:t>
      </w:r>
      <w:r w:rsidR="00414B87">
        <w:rPr>
          <w:rFonts w:ascii="Times New Roman" w:hAnsi="Times New Roman" w:cs="Times New Roman"/>
          <w:sz w:val="24"/>
          <w:szCs w:val="24"/>
        </w:rPr>
        <w:t xml:space="preserve"> and </w:t>
      </w:r>
      <w:r w:rsidR="00515F5C">
        <w:rPr>
          <w:rFonts w:ascii="Times New Roman" w:hAnsi="Times New Roman" w:cs="Times New Roman"/>
          <w:sz w:val="24"/>
          <w:szCs w:val="24"/>
        </w:rPr>
        <w:t xml:space="preserve">debt </w:t>
      </w:r>
      <w:r w:rsidR="00515F5C" w:rsidRPr="00515F5C">
        <w:rPr>
          <w:rFonts w:ascii="Times New Roman" w:hAnsi="Times New Roman" w:cs="Times New Roman"/>
          <w:sz w:val="24"/>
          <w:szCs w:val="24"/>
        </w:rPr>
        <w:t>(Easton &amp; Sommers, 2018)</w:t>
      </w:r>
      <w:r w:rsidR="00515F5C" w:rsidRPr="00C076EB">
        <w:rPr>
          <w:rFonts w:ascii="Times New Roman" w:hAnsi="Times New Roman" w:cs="Times New Roman"/>
          <w:noProof/>
          <w:sz w:val="24"/>
          <w:szCs w:val="24"/>
        </w:rPr>
        <w:t>.</w:t>
      </w:r>
      <w:r w:rsidR="00C076EB">
        <w:rPr>
          <w:rFonts w:ascii="Times New Roman" w:hAnsi="Times New Roman" w:cs="Times New Roman"/>
          <w:noProof/>
          <w:sz w:val="24"/>
          <w:szCs w:val="24"/>
        </w:rPr>
        <w:t xml:space="preserve"> </w:t>
      </w:r>
      <w:r w:rsidR="00193BA5" w:rsidRPr="00C076EB">
        <w:rPr>
          <w:rFonts w:ascii="Times New Roman" w:hAnsi="Times New Roman" w:cs="Times New Roman"/>
          <w:noProof/>
          <w:sz w:val="24"/>
          <w:szCs w:val="24"/>
        </w:rPr>
        <w:t>Consequently</w:t>
      </w:r>
      <w:r w:rsidR="00414B87">
        <w:rPr>
          <w:rFonts w:ascii="Times New Roman" w:hAnsi="Times New Roman" w:cs="Times New Roman"/>
          <w:sz w:val="24"/>
          <w:szCs w:val="24"/>
        </w:rPr>
        <w:t xml:space="preserve">, Lowe’s announced </w:t>
      </w:r>
      <w:r w:rsidR="008D6035">
        <w:rPr>
          <w:rFonts w:ascii="Times New Roman" w:hAnsi="Times New Roman" w:cs="Times New Roman"/>
          <w:sz w:val="24"/>
          <w:szCs w:val="24"/>
        </w:rPr>
        <w:t>tha</w:t>
      </w:r>
      <w:r w:rsidR="00BF4613">
        <w:rPr>
          <w:rFonts w:ascii="Times New Roman" w:hAnsi="Times New Roman" w:cs="Times New Roman"/>
          <w:sz w:val="24"/>
          <w:szCs w:val="24"/>
        </w:rPr>
        <w:t>t $ 5.6 billion was meant for authorized shares .t</w:t>
      </w:r>
      <w:r w:rsidR="008D6035">
        <w:rPr>
          <w:rFonts w:ascii="Times New Roman" w:hAnsi="Times New Roman" w:cs="Times New Roman"/>
          <w:sz w:val="24"/>
          <w:szCs w:val="24"/>
        </w:rPr>
        <w:t xml:space="preserve">he company common stock and </w:t>
      </w:r>
      <w:r w:rsidR="00BF4613">
        <w:rPr>
          <w:rFonts w:ascii="Times New Roman" w:hAnsi="Times New Roman" w:cs="Times New Roman"/>
          <w:sz w:val="24"/>
          <w:szCs w:val="24"/>
        </w:rPr>
        <w:t>1</w:t>
      </w:r>
      <w:r w:rsidR="008D6035">
        <w:rPr>
          <w:rFonts w:ascii="Times New Roman" w:hAnsi="Times New Roman" w:cs="Times New Roman"/>
          <w:sz w:val="24"/>
          <w:szCs w:val="24"/>
        </w:rPr>
        <w:t>0 percent of shares were</w:t>
      </w:r>
      <w:r w:rsidR="00BF4613">
        <w:rPr>
          <w:rFonts w:ascii="Times New Roman" w:hAnsi="Times New Roman" w:cs="Times New Roman"/>
          <w:sz w:val="24"/>
          <w:szCs w:val="24"/>
        </w:rPr>
        <w:t xml:space="preserve"> not</w:t>
      </w:r>
      <w:r w:rsidR="008D6035">
        <w:rPr>
          <w:rFonts w:ascii="Times New Roman" w:hAnsi="Times New Roman" w:cs="Times New Roman"/>
          <w:sz w:val="24"/>
          <w:szCs w:val="24"/>
        </w:rPr>
        <w:t xml:space="preserve"> authorized and approved.</w:t>
      </w:r>
    </w:p>
    <w:p w:rsidR="00BF4613" w:rsidRPr="00BF4613"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Q21. </w:t>
      </w:r>
      <w:r w:rsidR="00BF4613" w:rsidRPr="00BF4613">
        <w:rPr>
          <w:rFonts w:ascii="Times New Roman" w:hAnsi="Times New Roman" w:cs="Times New Roman"/>
          <w:sz w:val="24"/>
          <w:szCs w:val="24"/>
        </w:rPr>
        <w:t>It relates to 5</w:t>
      </w:r>
      <w:r w:rsidR="00C732B7" w:rsidRPr="00BF4613">
        <w:rPr>
          <w:rFonts w:ascii="Times New Roman" w:hAnsi="Times New Roman" w:cs="Times New Roman"/>
          <w:sz w:val="24"/>
          <w:szCs w:val="24"/>
        </w:rPr>
        <w:t>, 000,000</w:t>
      </w:r>
      <w:r w:rsidR="00BF4613" w:rsidRPr="00BF4613">
        <w:rPr>
          <w:rFonts w:ascii="Times New Roman" w:hAnsi="Times New Roman" w:cs="Times New Roman"/>
          <w:sz w:val="24"/>
          <w:szCs w:val="24"/>
        </w:rPr>
        <w:t xml:space="preserve"> shares of Lowe’s common </w:t>
      </w:r>
      <w:r w:rsidR="00BF4613" w:rsidRPr="008D2334">
        <w:rPr>
          <w:rFonts w:ascii="Times New Roman" w:hAnsi="Times New Roman" w:cs="Times New Roman"/>
          <w:noProof/>
          <w:sz w:val="24"/>
          <w:szCs w:val="24"/>
        </w:rPr>
        <w:t>stock</w:t>
      </w:r>
      <w:r w:rsidR="009C0851" w:rsidRPr="008D2334">
        <w:rPr>
          <w:rFonts w:ascii="Times New Roman" w:hAnsi="Times New Roman" w:cs="Times New Roman"/>
          <w:noProof/>
          <w:sz w:val="24"/>
          <w:szCs w:val="24"/>
        </w:rPr>
        <w:t>.</w:t>
      </w:r>
      <w:r w:rsidR="00C076EB" w:rsidRPr="00C076EB">
        <w:rPr>
          <w:rFonts w:ascii="Times New Roman" w:hAnsi="Times New Roman" w:cs="Times New Roman"/>
          <w:noProof/>
          <w:sz w:val="24"/>
          <w:szCs w:val="24"/>
        </w:rPr>
        <w:t xml:space="preserve"> </w:t>
      </w:r>
      <w:r w:rsidR="00BF4613" w:rsidRPr="00C076EB">
        <w:rPr>
          <w:rFonts w:ascii="Times New Roman" w:hAnsi="Times New Roman" w:cs="Times New Roman"/>
          <w:noProof/>
          <w:sz w:val="24"/>
          <w:szCs w:val="24"/>
        </w:rPr>
        <w:t>C</w:t>
      </w:r>
      <w:r w:rsidR="00C732B7" w:rsidRPr="00C076EB">
        <w:rPr>
          <w:rFonts w:ascii="Times New Roman" w:hAnsi="Times New Roman" w:cs="Times New Roman"/>
          <w:noProof/>
          <w:sz w:val="24"/>
          <w:szCs w:val="24"/>
        </w:rPr>
        <w:t>ommon</w:t>
      </w:r>
      <w:r w:rsidR="00C732B7">
        <w:rPr>
          <w:rFonts w:ascii="Times New Roman" w:hAnsi="Times New Roman" w:cs="Times New Roman"/>
          <w:sz w:val="24"/>
          <w:szCs w:val="24"/>
        </w:rPr>
        <w:t xml:space="preserve"> stock:</w:t>
      </w:r>
      <w:r w:rsidR="00C732B7" w:rsidRPr="00BF4613">
        <w:rPr>
          <w:rFonts w:ascii="Times New Roman" w:hAnsi="Times New Roman" w:cs="Times New Roman"/>
          <w:sz w:val="24"/>
          <w:szCs w:val="24"/>
        </w:rPr>
        <w:t xml:space="preserve"> Par value</w:t>
      </w:r>
      <w:r w:rsidR="00BF4613" w:rsidRPr="00BF4613">
        <w:rPr>
          <w:rFonts w:ascii="Times New Roman" w:hAnsi="Times New Roman" w:cs="Times New Roman"/>
          <w:sz w:val="24"/>
          <w:szCs w:val="24"/>
        </w:rPr>
        <w:t xml:space="preserve"> $0.50 per share.</w:t>
      </w:r>
    </w:p>
    <w:p w:rsidR="00BF4613" w:rsidRDefault="00193D5D" w:rsidP="000E3FFC">
      <w:pPr>
        <w:rPr>
          <w:rFonts w:ascii="Times New Roman" w:hAnsi="Times New Roman" w:cs="Times New Roman"/>
          <w:sz w:val="24"/>
          <w:szCs w:val="24"/>
        </w:rPr>
      </w:pPr>
      <w:r w:rsidRPr="002B2432">
        <w:rPr>
          <w:rFonts w:ascii="Times New Roman" w:hAnsi="Times New Roman" w:cs="Times New Roman"/>
          <w:sz w:val="24"/>
          <w:szCs w:val="24"/>
        </w:rPr>
        <w:t xml:space="preserve"> The</w:t>
      </w:r>
      <w:r w:rsidR="00BF4613" w:rsidRPr="002B2432">
        <w:rPr>
          <w:rFonts w:ascii="Times New Roman" w:hAnsi="Times New Roman" w:cs="Times New Roman"/>
          <w:sz w:val="24"/>
          <w:szCs w:val="24"/>
        </w:rPr>
        <w:t xml:space="preserve"> price range of the company</w:t>
      </w:r>
      <w:r w:rsidR="002B2432" w:rsidRPr="002B2432">
        <w:rPr>
          <w:rFonts w:ascii="Times New Roman" w:hAnsi="Times New Roman" w:cs="Times New Roman"/>
          <w:sz w:val="24"/>
          <w:szCs w:val="24"/>
        </w:rPr>
        <w:t xml:space="preserve"> common stock diluted earnings per share of $4.50 to $ 4.60 in the last fiscal </w:t>
      </w:r>
      <w:r w:rsidR="00CD200F" w:rsidRPr="002B2432">
        <w:rPr>
          <w:rFonts w:ascii="Times New Roman" w:hAnsi="Times New Roman" w:cs="Times New Roman"/>
          <w:sz w:val="24"/>
          <w:szCs w:val="24"/>
        </w:rPr>
        <w:t>year</w:t>
      </w:r>
      <w:r w:rsidR="002B2432" w:rsidRPr="002B2432">
        <w:rPr>
          <w:rFonts w:ascii="Times New Roman" w:hAnsi="Times New Roman" w:cs="Times New Roman"/>
          <w:sz w:val="24"/>
          <w:szCs w:val="24"/>
        </w:rPr>
        <w:t xml:space="preserve">. </w:t>
      </w:r>
      <w:r w:rsidR="00CD200F" w:rsidRPr="002B2432">
        <w:rPr>
          <w:rFonts w:ascii="Times New Roman" w:hAnsi="Times New Roman" w:cs="Times New Roman"/>
          <w:sz w:val="24"/>
          <w:szCs w:val="24"/>
        </w:rPr>
        <w:t>This</w:t>
      </w:r>
      <w:r w:rsidR="002B2432" w:rsidRPr="002B2432">
        <w:rPr>
          <w:rFonts w:ascii="Times New Roman" w:hAnsi="Times New Roman" w:cs="Times New Roman"/>
          <w:sz w:val="24"/>
          <w:szCs w:val="24"/>
        </w:rPr>
        <w:t xml:space="preserve"> relates to 2.94 %.</w:t>
      </w:r>
    </w:p>
    <w:p w:rsidR="002B79F9" w:rsidRPr="002B2432" w:rsidRDefault="002B79F9" w:rsidP="000E3FFC">
      <w:pPr>
        <w:rPr>
          <w:rFonts w:ascii="Times New Roman" w:hAnsi="Times New Roman" w:cs="Times New Roman"/>
          <w:sz w:val="24"/>
          <w:szCs w:val="24"/>
        </w:rPr>
      </w:pPr>
      <w:r>
        <w:rPr>
          <w:rFonts w:ascii="Times New Roman" w:hAnsi="Times New Roman" w:cs="Times New Roman"/>
          <w:sz w:val="24"/>
          <w:szCs w:val="24"/>
        </w:rPr>
        <w:lastRenderedPageBreak/>
        <w:t xml:space="preserve">Q22. The company had earnings per share of guidance of $6.00- 6.10 for the period. The company also updated </w:t>
      </w:r>
      <w:r w:rsidRPr="00393C72">
        <w:rPr>
          <w:rFonts w:ascii="Times New Roman" w:hAnsi="Times New Roman" w:cs="Times New Roman"/>
          <w:noProof/>
          <w:sz w:val="24"/>
          <w:szCs w:val="24"/>
        </w:rPr>
        <w:t>it</w:t>
      </w:r>
      <w:r w:rsidR="00393C72">
        <w:rPr>
          <w:rFonts w:ascii="Times New Roman" w:hAnsi="Times New Roman" w:cs="Times New Roman"/>
          <w:noProof/>
          <w:sz w:val="24"/>
          <w:szCs w:val="24"/>
        </w:rPr>
        <w:t>s</w:t>
      </w:r>
      <w:r>
        <w:rPr>
          <w:rFonts w:ascii="Times New Roman" w:hAnsi="Times New Roman" w:cs="Times New Roman"/>
          <w:sz w:val="24"/>
          <w:szCs w:val="24"/>
        </w:rPr>
        <w:t xml:space="preserve"> FY19 guidance to $5.08 – 5.13 EPS.</w:t>
      </w:r>
    </w:p>
    <w:p w:rsidR="002B2432" w:rsidRDefault="002B79F9" w:rsidP="0098341B">
      <w:pPr>
        <w:rPr>
          <w:rFonts w:ascii="Times New Roman" w:hAnsi="Times New Roman" w:cs="Times New Roman"/>
          <w:sz w:val="24"/>
          <w:szCs w:val="24"/>
        </w:rPr>
      </w:pPr>
      <w:r>
        <w:rPr>
          <w:rFonts w:ascii="Times New Roman" w:hAnsi="Times New Roman" w:cs="Times New Roman"/>
          <w:sz w:val="24"/>
          <w:szCs w:val="24"/>
        </w:rPr>
        <w:t>Q23</w:t>
      </w:r>
      <w:r w:rsidR="00614B3C">
        <w:rPr>
          <w:rFonts w:ascii="Times New Roman" w:hAnsi="Times New Roman" w:cs="Times New Roman"/>
          <w:sz w:val="24"/>
          <w:szCs w:val="24"/>
        </w:rPr>
        <w:t xml:space="preserve">. </w:t>
      </w:r>
      <w:r w:rsidR="002B2432" w:rsidRPr="002B2432">
        <w:rPr>
          <w:rFonts w:ascii="Times New Roman" w:hAnsi="Times New Roman" w:cs="Times New Roman"/>
          <w:sz w:val="24"/>
          <w:szCs w:val="24"/>
        </w:rPr>
        <w:t>T</w:t>
      </w:r>
      <w:r w:rsidR="002B2432">
        <w:rPr>
          <w:rFonts w:ascii="Times New Roman" w:hAnsi="Times New Roman" w:cs="Times New Roman"/>
          <w:sz w:val="24"/>
          <w:szCs w:val="24"/>
        </w:rPr>
        <w:t>he market price for the company varies on the demand. On this date 12/12/2018</w:t>
      </w:r>
    </w:p>
    <w:p w:rsidR="002B2432" w:rsidRDefault="00C076EB" w:rsidP="0098341B">
      <w:pPr>
        <w:rPr>
          <w:rFonts w:ascii="Times New Roman" w:hAnsi="Times New Roman" w:cs="Times New Roman"/>
          <w:sz w:val="24"/>
          <w:szCs w:val="24"/>
        </w:rPr>
      </w:pPr>
      <w:r>
        <w:rPr>
          <w:rFonts w:ascii="Times New Roman" w:hAnsi="Times New Roman" w:cs="Times New Roman"/>
          <w:noProof/>
          <w:sz w:val="24"/>
          <w:szCs w:val="24"/>
        </w:rPr>
        <w:t>The c</w:t>
      </w:r>
      <w:r w:rsidR="00CD200F" w:rsidRPr="00C076EB">
        <w:rPr>
          <w:rFonts w:ascii="Times New Roman" w:hAnsi="Times New Roman" w:cs="Times New Roman"/>
          <w:noProof/>
          <w:sz w:val="24"/>
          <w:szCs w:val="24"/>
        </w:rPr>
        <w:t>losing</w:t>
      </w:r>
      <w:r w:rsidR="002B2432">
        <w:rPr>
          <w:rFonts w:ascii="Times New Roman" w:hAnsi="Times New Roman" w:cs="Times New Roman"/>
          <w:sz w:val="24"/>
          <w:szCs w:val="24"/>
        </w:rPr>
        <w:t xml:space="preserve"> </w:t>
      </w:r>
      <w:r w:rsidR="00CD200F">
        <w:rPr>
          <w:rFonts w:ascii="Times New Roman" w:hAnsi="Times New Roman" w:cs="Times New Roman"/>
          <w:sz w:val="24"/>
          <w:szCs w:val="24"/>
        </w:rPr>
        <w:t>share of the stock</w:t>
      </w:r>
      <w:r w:rsidR="002B2432">
        <w:rPr>
          <w:rFonts w:ascii="Times New Roman" w:hAnsi="Times New Roman" w:cs="Times New Roman"/>
          <w:sz w:val="24"/>
          <w:szCs w:val="24"/>
        </w:rPr>
        <w:t xml:space="preserve"> is $ 92.11 which relates to the volume of 10,834,920.</w:t>
      </w:r>
      <w:r w:rsidR="00491453">
        <w:rPr>
          <w:rFonts w:ascii="Times New Roman" w:hAnsi="Times New Roman" w:cs="Times New Roman"/>
          <w:sz w:val="24"/>
          <w:szCs w:val="24"/>
        </w:rPr>
        <w:t xml:space="preserve"> The company has subsidies.</w:t>
      </w:r>
    </w:p>
    <w:p w:rsidR="00491453" w:rsidRDefault="002B79F9" w:rsidP="0098341B">
      <w:pPr>
        <w:rPr>
          <w:rFonts w:ascii="Times New Roman" w:hAnsi="Times New Roman" w:cs="Times New Roman"/>
          <w:sz w:val="24"/>
          <w:szCs w:val="24"/>
        </w:rPr>
      </w:pPr>
      <w:r>
        <w:rPr>
          <w:rFonts w:ascii="Times New Roman" w:hAnsi="Times New Roman" w:cs="Times New Roman"/>
          <w:sz w:val="24"/>
          <w:szCs w:val="24"/>
        </w:rPr>
        <w:t>Q24</w:t>
      </w:r>
      <w:r w:rsidR="00614B3C">
        <w:rPr>
          <w:rFonts w:ascii="Times New Roman" w:hAnsi="Times New Roman" w:cs="Times New Roman"/>
          <w:sz w:val="24"/>
          <w:szCs w:val="24"/>
        </w:rPr>
        <w:t xml:space="preserve">. </w:t>
      </w:r>
      <w:r w:rsidR="00CD200F">
        <w:rPr>
          <w:rFonts w:ascii="Times New Roman" w:hAnsi="Times New Roman" w:cs="Times New Roman"/>
          <w:sz w:val="24"/>
          <w:szCs w:val="24"/>
        </w:rPr>
        <w:t>The</w:t>
      </w:r>
      <w:r w:rsidR="00491453">
        <w:rPr>
          <w:rFonts w:ascii="Times New Roman" w:hAnsi="Times New Roman" w:cs="Times New Roman"/>
          <w:sz w:val="24"/>
          <w:szCs w:val="24"/>
        </w:rPr>
        <w:t xml:space="preserve"> company Stock exchange is </w:t>
      </w:r>
      <w:r w:rsidR="00C076EB">
        <w:rPr>
          <w:rFonts w:ascii="Times New Roman" w:hAnsi="Times New Roman" w:cs="Times New Roman"/>
          <w:sz w:val="24"/>
          <w:szCs w:val="24"/>
        </w:rPr>
        <w:t xml:space="preserve">the </w:t>
      </w:r>
      <w:r w:rsidR="00491453" w:rsidRPr="00C076EB">
        <w:rPr>
          <w:rFonts w:ascii="Times New Roman" w:hAnsi="Times New Roman" w:cs="Times New Roman"/>
          <w:noProof/>
          <w:sz w:val="24"/>
          <w:szCs w:val="24"/>
        </w:rPr>
        <w:t>London</w:t>
      </w:r>
      <w:r w:rsidR="00491453">
        <w:rPr>
          <w:rFonts w:ascii="Times New Roman" w:hAnsi="Times New Roman" w:cs="Times New Roman"/>
          <w:sz w:val="24"/>
          <w:szCs w:val="24"/>
        </w:rPr>
        <w:t xml:space="preserve"> stock exchange. </w:t>
      </w:r>
      <w:r w:rsidR="0023075E">
        <w:rPr>
          <w:rFonts w:ascii="Times New Roman" w:hAnsi="Times New Roman" w:cs="Times New Roman"/>
          <w:sz w:val="24"/>
          <w:szCs w:val="24"/>
        </w:rPr>
        <w:t>Consequently, the</w:t>
      </w:r>
      <w:r w:rsidR="00491453">
        <w:rPr>
          <w:rFonts w:ascii="Times New Roman" w:hAnsi="Times New Roman" w:cs="Times New Roman"/>
          <w:sz w:val="24"/>
          <w:szCs w:val="24"/>
        </w:rPr>
        <w:t xml:space="preserve"> company has </w:t>
      </w:r>
      <w:r w:rsidR="00CD200F">
        <w:rPr>
          <w:rFonts w:ascii="Times New Roman" w:hAnsi="Times New Roman" w:cs="Times New Roman"/>
          <w:sz w:val="24"/>
          <w:szCs w:val="24"/>
        </w:rPr>
        <w:t xml:space="preserve">a </w:t>
      </w:r>
      <w:r w:rsidR="00CD200F" w:rsidRPr="00C076EB">
        <w:rPr>
          <w:rFonts w:ascii="Times New Roman" w:hAnsi="Times New Roman" w:cs="Times New Roman"/>
          <w:noProof/>
          <w:sz w:val="24"/>
          <w:szCs w:val="24"/>
        </w:rPr>
        <w:t>well</w:t>
      </w:r>
      <w:r w:rsidR="00C076EB">
        <w:rPr>
          <w:rFonts w:ascii="Times New Roman" w:hAnsi="Times New Roman" w:cs="Times New Roman"/>
          <w:noProof/>
          <w:sz w:val="24"/>
          <w:szCs w:val="24"/>
        </w:rPr>
        <w:t>-</w:t>
      </w:r>
      <w:r w:rsidR="00CD200F" w:rsidRPr="00C076EB">
        <w:rPr>
          <w:rFonts w:ascii="Times New Roman" w:hAnsi="Times New Roman" w:cs="Times New Roman"/>
          <w:noProof/>
          <w:sz w:val="24"/>
          <w:szCs w:val="24"/>
        </w:rPr>
        <w:t>published</w:t>
      </w:r>
      <w:r w:rsidR="00CD200F">
        <w:rPr>
          <w:rFonts w:ascii="Times New Roman" w:hAnsi="Times New Roman" w:cs="Times New Roman"/>
          <w:sz w:val="24"/>
          <w:szCs w:val="24"/>
        </w:rPr>
        <w:t xml:space="preserve"> trade</w:t>
      </w:r>
      <w:r w:rsidR="00491453">
        <w:rPr>
          <w:rFonts w:ascii="Times New Roman" w:hAnsi="Times New Roman" w:cs="Times New Roman"/>
          <w:sz w:val="24"/>
          <w:szCs w:val="24"/>
        </w:rPr>
        <w:t xml:space="preserve"> on its stock for instance trade type like off-book.</w:t>
      </w:r>
    </w:p>
    <w:p w:rsidR="0023075E" w:rsidRPr="0023075E" w:rsidRDefault="002B79F9" w:rsidP="0098341B">
      <w:pPr>
        <w:rPr>
          <w:rFonts w:ascii="Times New Roman" w:hAnsi="Times New Roman" w:cs="Times New Roman"/>
          <w:sz w:val="24"/>
          <w:szCs w:val="24"/>
        </w:rPr>
      </w:pPr>
      <w:r>
        <w:rPr>
          <w:rFonts w:ascii="Times New Roman" w:hAnsi="Times New Roman" w:cs="Times New Roman"/>
          <w:sz w:val="24"/>
          <w:szCs w:val="24"/>
        </w:rPr>
        <w:t>Q25</w:t>
      </w:r>
      <w:r w:rsidR="00614B3C">
        <w:rPr>
          <w:rFonts w:ascii="Times New Roman" w:hAnsi="Times New Roman" w:cs="Times New Roman"/>
          <w:sz w:val="24"/>
          <w:szCs w:val="24"/>
        </w:rPr>
        <w:t xml:space="preserve">. </w:t>
      </w:r>
      <w:r w:rsidR="0023075E" w:rsidRPr="0023075E">
        <w:rPr>
          <w:rFonts w:ascii="Times New Roman" w:hAnsi="Times New Roman" w:cs="Times New Roman"/>
          <w:sz w:val="24"/>
          <w:szCs w:val="24"/>
        </w:rPr>
        <w:t xml:space="preserve">The company did not have </w:t>
      </w:r>
      <w:r w:rsidR="00C076EB">
        <w:rPr>
          <w:rFonts w:ascii="Times New Roman" w:hAnsi="Times New Roman" w:cs="Times New Roman"/>
          <w:sz w:val="24"/>
          <w:szCs w:val="24"/>
        </w:rPr>
        <w:t xml:space="preserve">an </w:t>
      </w:r>
      <w:r w:rsidR="0023075E" w:rsidRPr="00C076EB">
        <w:rPr>
          <w:rFonts w:ascii="Times New Roman" w:hAnsi="Times New Roman" w:cs="Times New Roman"/>
          <w:noProof/>
          <w:sz w:val="24"/>
          <w:szCs w:val="24"/>
        </w:rPr>
        <w:t>independent</w:t>
      </w:r>
      <w:r w:rsidR="0023075E" w:rsidRPr="0023075E">
        <w:rPr>
          <w:rFonts w:ascii="Times New Roman" w:hAnsi="Times New Roman" w:cs="Times New Roman"/>
          <w:sz w:val="24"/>
          <w:szCs w:val="24"/>
        </w:rPr>
        <w:t xml:space="preserve"> auditor.</w:t>
      </w:r>
    </w:p>
    <w:p w:rsidR="00384219" w:rsidRPr="000E3FFC" w:rsidRDefault="00614B3C" w:rsidP="00384219">
      <w:pPr>
        <w:rPr>
          <w:rFonts w:ascii="Times New Roman" w:hAnsi="Times New Roman" w:cs="Times New Roman"/>
          <w:sz w:val="24"/>
          <w:szCs w:val="24"/>
        </w:rPr>
      </w:pPr>
      <w:r>
        <w:rPr>
          <w:rFonts w:ascii="Times New Roman" w:hAnsi="Times New Roman" w:cs="Times New Roman"/>
          <w:b/>
          <w:sz w:val="24"/>
          <w:szCs w:val="24"/>
        </w:rPr>
        <w:t>Q</w:t>
      </w:r>
      <w:r w:rsidR="002B79F9">
        <w:rPr>
          <w:rFonts w:ascii="Times New Roman" w:hAnsi="Times New Roman" w:cs="Times New Roman"/>
          <w:b/>
          <w:sz w:val="24"/>
          <w:szCs w:val="24"/>
        </w:rPr>
        <w:t>26.</w:t>
      </w:r>
      <w:r w:rsidR="000E3FFC">
        <w:rPr>
          <w:rFonts w:ascii="Times New Roman" w:hAnsi="Times New Roman" w:cs="Times New Roman"/>
          <w:b/>
          <w:sz w:val="24"/>
          <w:szCs w:val="24"/>
        </w:rPr>
        <w:t xml:space="preserve"> </w:t>
      </w:r>
      <w:r w:rsidR="000E3FFC" w:rsidRPr="000E3FFC">
        <w:rPr>
          <w:rFonts w:ascii="Times New Roman" w:hAnsi="Times New Roman" w:cs="Times New Roman"/>
          <w:sz w:val="24"/>
          <w:szCs w:val="24"/>
        </w:rPr>
        <w:t>The current ration relates to the company (Lowe</w:t>
      </w:r>
      <w:r w:rsidR="000E3FFC">
        <w:rPr>
          <w:rFonts w:ascii="Times New Roman" w:hAnsi="Times New Roman" w:cs="Times New Roman"/>
          <w:sz w:val="24"/>
          <w:szCs w:val="24"/>
        </w:rPr>
        <w:t>’</w:t>
      </w:r>
      <w:r w:rsidR="000E3FFC" w:rsidRPr="000E3FFC">
        <w:rPr>
          <w:rFonts w:ascii="Times New Roman" w:hAnsi="Times New Roman" w:cs="Times New Roman"/>
          <w:sz w:val="24"/>
          <w:szCs w:val="24"/>
        </w:rPr>
        <w:t>s</w:t>
      </w:r>
      <w:r w:rsidR="000E3FFC">
        <w:rPr>
          <w:rFonts w:ascii="Times New Roman" w:hAnsi="Times New Roman" w:cs="Times New Roman"/>
          <w:sz w:val="24"/>
          <w:szCs w:val="24"/>
        </w:rPr>
        <w:t xml:space="preserve"> Company</w:t>
      </w:r>
      <w:r w:rsidR="000E3FFC" w:rsidRPr="000E3FFC">
        <w:rPr>
          <w:rFonts w:ascii="Times New Roman" w:hAnsi="Times New Roman" w:cs="Times New Roman"/>
          <w:sz w:val="24"/>
          <w:szCs w:val="24"/>
        </w:rPr>
        <w:t xml:space="preserve">) ability to pay </w:t>
      </w:r>
      <w:r w:rsidR="000E3FFC" w:rsidRPr="008D2334">
        <w:rPr>
          <w:rFonts w:ascii="Times New Roman" w:hAnsi="Times New Roman" w:cs="Times New Roman"/>
          <w:noProof/>
          <w:sz w:val="24"/>
          <w:szCs w:val="24"/>
        </w:rPr>
        <w:t>short</w:t>
      </w:r>
      <w:r w:rsidR="008D2334">
        <w:rPr>
          <w:rFonts w:ascii="Times New Roman" w:hAnsi="Times New Roman" w:cs="Times New Roman"/>
          <w:noProof/>
          <w:sz w:val="24"/>
          <w:szCs w:val="24"/>
        </w:rPr>
        <w:t>-</w:t>
      </w:r>
      <w:r w:rsidR="000E3FFC" w:rsidRPr="008D2334">
        <w:rPr>
          <w:rFonts w:ascii="Times New Roman" w:hAnsi="Times New Roman" w:cs="Times New Roman"/>
          <w:noProof/>
          <w:sz w:val="24"/>
          <w:szCs w:val="24"/>
        </w:rPr>
        <w:t>term</w:t>
      </w:r>
      <w:r w:rsidR="000E3FFC" w:rsidRPr="000E3FFC">
        <w:rPr>
          <w:rFonts w:ascii="Times New Roman" w:hAnsi="Times New Roman" w:cs="Times New Roman"/>
          <w:sz w:val="24"/>
          <w:szCs w:val="24"/>
        </w:rPr>
        <w:t xml:space="preserve"> obligations. Gross margin relates to 33.86% equivalent 34.24% of net profit margin.</w:t>
      </w:r>
    </w:p>
    <w:p w:rsidR="000E3FFC" w:rsidRPr="000E3FFC" w:rsidRDefault="000E3FFC" w:rsidP="000E3FFC">
      <w:pPr>
        <w:jc w:val="center"/>
        <w:rPr>
          <w:rFonts w:ascii="Times New Roman" w:hAnsi="Times New Roman" w:cs="Times New Roman"/>
          <w:sz w:val="24"/>
          <w:szCs w:val="24"/>
        </w:rPr>
      </w:pPr>
      <w:r w:rsidRPr="000E3FFC">
        <w:rPr>
          <w:rFonts w:ascii="Times New Roman" w:hAnsi="Times New Roman" w:cs="Times New Roman"/>
          <w:sz w:val="24"/>
          <w:szCs w:val="24"/>
        </w:rPr>
        <w:t xml:space="preserve">Therefore, NYSE: LOW’s current ratio range over </w:t>
      </w:r>
      <w:r w:rsidR="00C076EB">
        <w:rPr>
          <w:rFonts w:ascii="Times New Roman" w:hAnsi="Times New Roman" w:cs="Times New Roman"/>
          <w:sz w:val="24"/>
          <w:szCs w:val="24"/>
        </w:rPr>
        <w:t xml:space="preserve">the </w:t>
      </w:r>
      <w:r w:rsidRPr="000E3FFC">
        <w:rPr>
          <w:rFonts w:ascii="Times New Roman" w:hAnsi="Times New Roman" w:cs="Times New Roman"/>
          <w:sz w:val="24"/>
          <w:szCs w:val="24"/>
        </w:rPr>
        <w:t>past 10 years</w:t>
      </w:r>
    </w:p>
    <w:p w:rsidR="000E3FFC" w:rsidRPr="000E3FFC" w:rsidRDefault="000E3FFC" w:rsidP="000E3FFC">
      <w:pPr>
        <w:jc w:val="center"/>
        <w:rPr>
          <w:rFonts w:ascii="Times New Roman" w:hAnsi="Times New Roman" w:cs="Times New Roman"/>
          <w:sz w:val="24"/>
          <w:szCs w:val="24"/>
        </w:rPr>
      </w:pPr>
      <w:r w:rsidRPr="000E3FFC">
        <w:rPr>
          <w:rFonts w:ascii="Times New Roman" w:hAnsi="Times New Roman" w:cs="Times New Roman"/>
          <w:sz w:val="24"/>
          <w:szCs w:val="24"/>
        </w:rPr>
        <w:t>Min: 0.94 Max: 2.02</w:t>
      </w:r>
    </w:p>
    <w:p w:rsidR="000E3FFC" w:rsidRPr="000E3FFC" w:rsidRDefault="00C076EB" w:rsidP="000E3FFC">
      <w:pPr>
        <w:jc w:val="center"/>
        <w:rPr>
          <w:rFonts w:ascii="Times New Roman" w:hAnsi="Times New Roman" w:cs="Times New Roman"/>
          <w:sz w:val="24"/>
          <w:szCs w:val="24"/>
        </w:rPr>
      </w:pPr>
      <w:r>
        <w:rPr>
          <w:rFonts w:ascii="Times New Roman" w:hAnsi="Times New Roman" w:cs="Times New Roman"/>
          <w:sz w:val="24"/>
          <w:szCs w:val="24"/>
        </w:rPr>
        <w:t>The c</w:t>
      </w:r>
      <w:r w:rsidR="000E3FFC" w:rsidRPr="000E3FFC">
        <w:rPr>
          <w:rFonts w:ascii="Times New Roman" w:hAnsi="Times New Roman" w:cs="Times New Roman"/>
          <w:sz w:val="24"/>
          <w:szCs w:val="24"/>
        </w:rPr>
        <w:t xml:space="preserve">urrent </w:t>
      </w:r>
      <w:r w:rsidR="000E3FFC">
        <w:rPr>
          <w:rFonts w:ascii="Times New Roman" w:hAnsi="Times New Roman" w:cs="Times New Roman"/>
          <w:sz w:val="24"/>
          <w:szCs w:val="24"/>
        </w:rPr>
        <w:t xml:space="preserve">ratio </w:t>
      </w:r>
      <w:r w:rsidR="000E3FFC" w:rsidRPr="000E3FFC">
        <w:rPr>
          <w:rFonts w:ascii="Times New Roman" w:hAnsi="Times New Roman" w:cs="Times New Roman"/>
          <w:sz w:val="24"/>
          <w:szCs w:val="24"/>
        </w:rPr>
        <w:t>is equivalent to 1.00</w:t>
      </w:r>
    </w:p>
    <w:p w:rsidR="00491453" w:rsidRDefault="00491453" w:rsidP="0098341B">
      <w:pPr>
        <w:rPr>
          <w:rFonts w:ascii="Times New Roman" w:hAnsi="Times New Roman" w:cs="Times New Roman"/>
          <w:sz w:val="24"/>
          <w:szCs w:val="24"/>
        </w:rPr>
      </w:pPr>
    </w:p>
    <w:p w:rsidR="00491453" w:rsidRDefault="00491453" w:rsidP="0098341B">
      <w:pPr>
        <w:rPr>
          <w:rFonts w:ascii="Times New Roman" w:hAnsi="Times New Roman" w:cs="Times New Roman"/>
          <w:sz w:val="24"/>
          <w:szCs w:val="24"/>
        </w:rPr>
      </w:pPr>
    </w:p>
    <w:p w:rsidR="002B2432" w:rsidRPr="002B2432" w:rsidRDefault="002B2432" w:rsidP="0098341B">
      <w:pPr>
        <w:rPr>
          <w:rFonts w:ascii="Times New Roman" w:hAnsi="Times New Roman" w:cs="Times New Roman"/>
          <w:sz w:val="24"/>
          <w:szCs w:val="24"/>
        </w:rPr>
      </w:pPr>
    </w:p>
    <w:p w:rsidR="002B2432" w:rsidRPr="00414B87" w:rsidRDefault="002B2432" w:rsidP="0098341B">
      <w:pPr>
        <w:rPr>
          <w:rFonts w:ascii="Times New Roman" w:hAnsi="Times New Roman" w:cs="Times New Roman"/>
          <w:b/>
          <w:sz w:val="24"/>
          <w:szCs w:val="24"/>
        </w:rPr>
      </w:pPr>
    </w:p>
    <w:p w:rsidR="007F1AB3" w:rsidRPr="007F1AB3" w:rsidRDefault="007F1AB3" w:rsidP="0098341B">
      <w:pP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r>
        <w:rPr>
          <w:rFonts w:ascii="Times New Roman" w:hAnsi="Times New Roman" w:cs="Times New Roman"/>
          <w:sz w:val="24"/>
          <w:szCs w:val="24"/>
        </w:rPr>
        <w:t>References</w:t>
      </w:r>
    </w:p>
    <w:p w:rsidR="00973DE2" w:rsidRDefault="0098341B" w:rsidP="0098341B">
      <w:pPr>
        <w:rPr>
          <w:rFonts w:ascii="Times New Roman" w:hAnsi="Times New Roman" w:cs="Times New Roman"/>
          <w:sz w:val="24"/>
          <w:szCs w:val="24"/>
        </w:rPr>
      </w:pPr>
      <w:r w:rsidRPr="0098341B">
        <w:rPr>
          <w:rFonts w:ascii="Times New Roman" w:hAnsi="Times New Roman" w:cs="Times New Roman"/>
          <w:sz w:val="24"/>
          <w:szCs w:val="24"/>
        </w:rPr>
        <w:t>Hepford, E. A. (2017). Language for profit: Spanish–English bilingualism in Lowe's Home Improvement. </w:t>
      </w:r>
      <w:r w:rsidRPr="0098341B">
        <w:rPr>
          <w:rFonts w:ascii="Times New Roman" w:hAnsi="Times New Roman" w:cs="Times New Roman"/>
          <w:i/>
          <w:iCs/>
          <w:sz w:val="24"/>
          <w:szCs w:val="24"/>
        </w:rPr>
        <w:t>International Journal of Bilingual Education and Bilingualism</w:t>
      </w:r>
      <w:r w:rsidRPr="0098341B">
        <w:rPr>
          <w:rFonts w:ascii="Times New Roman" w:hAnsi="Times New Roman" w:cs="Times New Roman"/>
          <w:sz w:val="24"/>
          <w:szCs w:val="24"/>
        </w:rPr>
        <w:t>, </w:t>
      </w:r>
      <w:r w:rsidRPr="0098341B">
        <w:rPr>
          <w:rFonts w:ascii="Times New Roman" w:hAnsi="Times New Roman" w:cs="Times New Roman"/>
          <w:i/>
          <w:iCs/>
          <w:sz w:val="24"/>
          <w:szCs w:val="24"/>
        </w:rPr>
        <w:t>20</w:t>
      </w:r>
      <w:r w:rsidRPr="0098341B">
        <w:rPr>
          <w:rFonts w:ascii="Times New Roman" w:hAnsi="Times New Roman" w:cs="Times New Roman"/>
          <w:sz w:val="24"/>
          <w:szCs w:val="24"/>
        </w:rPr>
        <w:t>(6), 652-666.</w:t>
      </w:r>
    </w:p>
    <w:p w:rsidR="00973DE2" w:rsidRDefault="002C74ED" w:rsidP="002C74ED">
      <w:pPr>
        <w:rPr>
          <w:rFonts w:ascii="Times New Roman" w:hAnsi="Times New Roman" w:cs="Times New Roman"/>
          <w:sz w:val="24"/>
          <w:szCs w:val="24"/>
        </w:rPr>
      </w:pPr>
      <w:proofErr w:type="spellStart"/>
      <w:r w:rsidRPr="002C74ED">
        <w:rPr>
          <w:rFonts w:ascii="Times New Roman" w:hAnsi="Times New Roman" w:cs="Times New Roman"/>
          <w:sz w:val="24"/>
          <w:szCs w:val="24"/>
        </w:rPr>
        <w:t>Lafond</w:t>
      </w:r>
      <w:proofErr w:type="spellEnd"/>
      <w:r w:rsidRPr="002C74ED">
        <w:rPr>
          <w:rFonts w:ascii="Times New Roman" w:hAnsi="Times New Roman" w:cs="Times New Roman"/>
          <w:sz w:val="24"/>
          <w:szCs w:val="24"/>
        </w:rPr>
        <w:t xml:space="preserve">, C. A., </w:t>
      </w:r>
      <w:proofErr w:type="spellStart"/>
      <w:r w:rsidRPr="002C74ED">
        <w:rPr>
          <w:rFonts w:ascii="Times New Roman" w:hAnsi="Times New Roman" w:cs="Times New Roman"/>
          <w:sz w:val="24"/>
          <w:szCs w:val="24"/>
        </w:rPr>
        <w:t>McAleer</w:t>
      </w:r>
      <w:proofErr w:type="spellEnd"/>
      <w:r w:rsidRPr="002C74ED">
        <w:rPr>
          <w:rFonts w:ascii="Times New Roman" w:hAnsi="Times New Roman" w:cs="Times New Roman"/>
          <w:sz w:val="24"/>
          <w:szCs w:val="24"/>
        </w:rPr>
        <w:t xml:space="preserve">, A. C., &amp; </w:t>
      </w:r>
      <w:proofErr w:type="spellStart"/>
      <w:r w:rsidRPr="002C74ED">
        <w:rPr>
          <w:rFonts w:ascii="Times New Roman" w:hAnsi="Times New Roman" w:cs="Times New Roman"/>
          <w:sz w:val="24"/>
          <w:szCs w:val="24"/>
        </w:rPr>
        <w:t>Wentzel</w:t>
      </w:r>
      <w:proofErr w:type="spellEnd"/>
      <w:r w:rsidRPr="002C74ED">
        <w:rPr>
          <w:rFonts w:ascii="Times New Roman" w:hAnsi="Times New Roman" w:cs="Times New Roman"/>
          <w:sz w:val="24"/>
          <w:szCs w:val="24"/>
        </w:rPr>
        <w:t xml:space="preserve">, K. (2016). Enhancing the Link between Technology and Accounting in Introductory Courses: Evidence </w:t>
      </w:r>
      <w:proofErr w:type="gramStart"/>
      <w:r w:rsidRPr="002C74ED">
        <w:rPr>
          <w:rFonts w:ascii="Times New Roman" w:hAnsi="Times New Roman" w:cs="Times New Roman"/>
          <w:sz w:val="24"/>
          <w:szCs w:val="24"/>
        </w:rPr>
        <w:t>From</w:t>
      </w:r>
      <w:proofErr w:type="gramEnd"/>
      <w:r w:rsidRPr="002C74ED">
        <w:rPr>
          <w:rFonts w:ascii="Times New Roman" w:hAnsi="Times New Roman" w:cs="Times New Roman"/>
          <w:sz w:val="24"/>
          <w:szCs w:val="24"/>
        </w:rPr>
        <w:t xml:space="preserve"> Students. </w:t>
      </w:r>
      <w:r w:rsidRPr="002C74ED">
        <w:rPr>
          <w:rFonts w:ascii="Times New Roman" w:hAnsi="Times New Roman" w:cs="Times New Roman"/>
          <w:i/>
          <w:iCs/>
          <w:sz w:val="24"/>
          <w:szCs w:val="24"/>
        </w:rPr>
        <w:t>Journal of the Academy of Business Education</w:t>
      </w:r>
      <w:r w:rsidRPr="002C74ED">
        <w:rPr>
          <w:rFonts w:ascii="Times New Roman" w:hAnsi="Times New Roman" w:cs="Times New Roman"/>
          <w:sz w:val="24"/>
          <w:szCs w:val="24"/>
        </w:rPr>
        <w:t>, </w:t>
      </w:r>
      <w:r w:rsidRPr="002C74ED">
        <w:rPr>
          <w:rFonts w:ascii="Times New Roman" w:hAnsi="Times New Roman" w:cs="Times New Roman"/>
          <w:i/>
          <w:iCs/>
          <w:sz w:val="24"/>
          <w:szCs w:val="24"/>
        </w:rPr>
        <w:t>17</w:t>
      </w:r>
      <w:r w:rsidRPr="002C74ED">
        <w:rPr>
          <w:rFonts w:ascii="Times New Roman" w:hAnsi="Times New Roman" w:cs="Times New Roman"/>
          <w:sz w:val="24"/>
          <w:szCs w:val="24"/>
        </w:rPr>
        <w:t>.</w:t>
      </w:r>
    </w:p>
    <w:p w:rsidR="002C74ED" w:rsidRDefault="00515F5C" w:rsidP="002C74ED">
      <w:pPr>
        <w:rPr>
          <w:rFonts w:ascii="Times New Roman" w:hAnsi="Times New Roman" w:cs="Times New Roman"/>
          <w:sz w:val="24"/>
          <w:szCs w:val="24"/>
        </w:rPr>
      </w:pPr>
      <w:r w:rsidRPr="00515F5C">
        <w:rPr>
          <w:rFonts w:ascii="Times New Roman" w:hAnsi="Times New Roman" w:cs="Times New Roman"/>
          <w:sz w:val="24"/>
          <w:szCs w:val="24"/>
        </w:rPr>
        <w:t>Easton, M., &amp; Sommers, Z. (2018). Financial Statement Analysis &amp; Valuation, 5e.</w:t>
      </w:r>
    </w:p>
    <w:p w:rsidR="0098341B" w:rsidRDefault="0098341B"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Pr="00973DE2" w:rsidRDefault="00973DE2" w:rsidP="00973DE2">
      <w:pPr>
        <w:jc w:val="center"/>
        <w:rPr>
          <w:rFonts w:ascii="Times New Roman" w:hAnsi="Times New Roman" w:cs="Times New Roman"/>
          <w:sz w:val="24"/>
          <w:szCs w:val="24"/>
        </w:rPr>
      </w:pPr>
    </w:p>
    <w:sectPr w:rsidR="00973DE2" w:rsidRPr="00973DE2" w:rsidSect="00973DE2">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A9B" w:rsidRDefault="001D4A9B" w:rsidP="00973DE2">
      <w:pPr>
        <w:spacing w:after="0" w:line="240" w:lineRule="auto"/>
      </w:pPr>
      <w:r>
        <w:separator/>
      </w:r>
    </w:p>
  </w:endnote>
  <w:endnote w:type="continuationSeparator" w:id="0">
    <w:p w:rsidR="001D4A9B" w:rsidRDefault="001D4A9B" w:rsidP="00973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A9B" w:rsidRDefault="001D4A9B" w:rsidP="00973DE2">
      <w:pPr>
        <w:spacing w:after="0" w:line="240" w:lineRule="auto"/>
      </w:pPr>
      <w:r>
        <w:separator/>
      </w:r>
    </w:p>
  </w:footnote>
  <w:footnote w:type="continuationSeparator" w:id="0">
    <w:p w:rsidR="001D4A9B" w:rsidRDefault="001D4A9B" w:rsidP="00973D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3002642"/>
      <w:docPartObj>
        <w:docPartGallery w:val="Page Numbers (Top of Page)"/>
        <w:docPartUnique/>
      </w:docPartObj>
    </w:sdtPr>
    <w:sdtEndPr>
      <w:rPr>
        <w:noProof/>
      </w:rPr>
    </w:sdtEndPr>
    <w:sdtContent>
      <w:p w:rsidR="00973DE2" w:rsidRPr="00973DE2" w:rsidRDefault="00973DE2" w:rsidP="00973DE2">
        <w:pPr>
          <w:pStyle w:val="Header"/>
          <w:rPr>
            <w:rFonts w:ascii="Times New Roman" w:hAnsi="Times New Roman" w:cs="Times New Roman"/>
            <w:sz w:val="24"/>
            <w:szCs w:val="24"/>
          </w:rPr>
        </w:pPr>
        <w:r w:rsidRPr="00973DE2">
          <w:rPr>
            <w:rFonts w:ascii="Times New Roman" w:hAnsi="Times New Roman" w:cs="Times New Roman"/>
            <w:sz w:val="24"/>
            <w:szCs w:val="24"/>
          </w:rPr>
          <w:t xml:space="preserve">LOWE’S COMPANY </w:t>
        </w:r>
        <w:r>
          <w:rPr>
            <w:rFonts w:ascii="Times New Roman" w:hAnsi="Times New Roman" w:cs="Times New Roman"/>
            <w:sz w:val="24"/>
            <w:szCs w:val="24"/>
          </w:rPr>
          <w:t xml:space="preserve">                                                                                                              </w:t>
        </w:r>
        <w:r w:rsidRPr="00973DE2">
          <w:rPr>
            <w:rFonts w:ascii="Times New Roman" w:hAnsi="Times New Roman" w:cs="Times New Roman"/>
            <w:sz w:val="24"/>
            <w:szCs w:val="24"/>
          </w:rPr>
          <w:fldChar w:fldCharType="begin"/>
        </w:r>
        <w:r w:rsidRPr="00973DE2">
          <w:rPr>
            <w:rFonts w:ascii="Times New Roman" w:hAnsi="Times New Roman" w:cs="Times New Roman"/>
            <w:sz w:val="24"/>
            <w:szCs w:val="24"/>
          </w:rPr>
          <w:instrText xml:space="preserve"> PAGE   \* MERGEFORMAT </w:instrText>
        </w:r>
        <w:r w:rsidRPr="00973DE2">
          <w:rPr>
            <w:rFonts w:ascii="Times New Roman" w:hAnsi="Times New Roman" w:cs="Times New Roman"/>
            <w:sz w:val="24"/>
            <w:szCs w:val="24"/>
          </w:rPr>
          <w:fldChar w:fldCharType="separate"/>
        </w:r>
        <w:r w:rsidR="00393C72">
          <w:rPr>
            <w:rFonts w:ascii="Times New Roman" w:hAnsi="Times New Roman" w:cs="Times New Roman"/>
            <w:noProof/>
            <w:sz w:val="24"/>
            <w:szCs w:val="24"/>
          </w:rPr>
          <w:t>8</w:t>
        </w:r>
        <w:r w:rsidRPr="00973DE2">
          <w:rPr>
            <w:rFonts w:ascii="Times New Roman" w:hAnsi="Times New Roman" w:cs="Times New Roman"/>
            <w:noProof/>
            <w:sz w:val="24"/>
            <w:szCs w:val="24"/>
          </w:rPr>
          <w:fldChar w:fldCharType="end"/>
        </w:r>
      </w:p>
    </w:sdtContent>
  </w:sdt>
  <w:p w:rsidR="00973DE2" w:rsidRPr="00973DE2" w:rsidRDefault="00973D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DE2" w:rsidRPr="00973DE2" w:rsidRDefault="00973DE2">
    <w:pPr>
      <w:pStyle w:val="Header"/>
      <w:rPr>
        <w:rFonts w:ascii="Times New Roman" w:hAnsi="Times New Roman" w:cs="Times New Roman"/>
        <w:sz w:val="24"/>
        <w:szCs w:val="24"/>
      </w:rPr>
    </w:pPr>
    <w:r>
      <w:rPr>
        <w:rFonts w:ascii="Times New Roman" w:hAnsi="Times New Roman" w:cs="Times New Roman"/>
        <w:sz w:val="24"/>
        <w:szCs w:val="24"/>
      </w:rPr>
      <w:t>Running head: LOWE’S COMPANY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yMDAyMTY0MzE3MTdU0lEKTi0uzszPAykwqgUAzh1hvywAAAA="/>
  </w:docVars>
  <w:rsids>
    <w:rsidRoot w:val="00973DE2"/>
    <w:rsid w:val="00020A4E"/>
    <w:rsid w:val="000E3FFC"/>
    <w:rsid w:val="00193BA5"/>
    <w:rsid w:val="00193D5D"/>
    <w:rsid w:val="001D4A9B"/>
    <w:rsid w:val="0023075E"/>
    <w:rsid w:val="00237FAF"/>
    <w:rsid w:val="00262BAC"/>
    <w:rsid w:val="002B2432"/>
    <w:rsid w:val="002B79F9"/>
    <w:rsid w:val="002C74ED"/>
    <w:rsid w:val="00302837"/>
    <w:rsid w:val="00361236"/>
    <w:rsid w:val="00384219"/>
    <w:rsid w:val="00393C72"/>
    <w:rsid w:val="00401E74"/>
    <w:rsid w:val="00410389"/>
    <w:rsid w:val="00414B87"/>
    <w:rsid w:val="00491453"/>
    <w:rsid w:val="00515F5C"/>
    <w:rsid w:val="00614B3C"/>
    <w:rsid w:val="00646EF9"/>
    <w:rsid w:val="0076074D"/>
    <w:rsid w:val="007F1AB3"/>
    <w:rsid w:val="008D2334"/>
    <w:rsid w:val="008D6035"/>
    <w:rsid w:val="0093526D"/>
    <w:rsid w:val="00963113"/>
    <w:rsid w:val="00973DE2"/>
    <w:rsid w:val="0098341B"/>
    <w:rsid w:val="009A18CF"/>
    <w:rsid w:val="009C0851"/>
    <w:rsid w:val="00BD0E28"/>
    <w:rsid w:val="00BF4613"/>
    <w:rsid w:val="00C076EB"/>
    <w:rsid w:val="00C732B7"/>
    <w:rsid w:val="00CD200F"/>
    <w:rsid w:val="00D8312C"/>
    <w:rsid w:val="00E033FB"/>
    <w:rsid w:val="00FD1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DEB5D-F929-4A47-8FEF-864014D3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DE2"/>
  </w:style>
  <w:style w:type="paragraph" w:styleId="Footer">
    <w:name w:val="footer"/>
    <w:basedOn w:val="Normal"/>
    <w:link w:val="FooterChar"/>
    <w:uiPriority w:val="99"/>
    <w:unhideWhenUsed/>
    <w:rsid w:val="00973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053C4-EC2A-464A-9804-2895E796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murema</cp:lastModifiedBy>
  <cp:revision>2</cp:revision>
  <dcterms:created xsi:type="dcterms:W3CDTF">2018-12-13T23:05:00Z</dcterms:created>
  <dcterms:modified xsi:type="dcterms:W3CDTF">2018-12-13T23:05:00Z</dcterms:modified>
</cp:coreProperties>
</file>